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338" w:rsidRDefault="00B233C2">
      <w:pPr>
        <w:jc w:val="center"/>
        <w:rPr>
          <w:spacing w:val="44"/>
          <w:sz w:val="48"/>
          <w:szCs w:val="48"/>
        </w:rPr>
      </w:pPr>
      <w:r>
        <w:rPr>
          <w:rFonts w:hint="eastAsia"/>
          <w:spacing w:val="44"/>
          <w:sz w:val="48"/>
          <w:szCs w:val="48"/>
        </w:rPr>
        <w:t>在用电梯安全评估合同</w:t>
      </w:r>
    </w:p>
    <w:p w:rsidR="006D5338" w:rsidRDefault="00B233C2" w:rsidP="00793CC2">
      <w:pPr>
        <w:wordWrap w:val="0"/>
        <w:spacing w:beforeLines="100" w:before="312" w:line="400" w:lineRule="exact"/>
        <w:ind w:right="480" w:firstLineChars="2600" w:firstLine="6240"/>
        <w:rPr>
          <w:rFonts w:ascii="Arial" w:eastAsia="宋体" w:hAnsi="Calibri" w:cs="Arial"/>
          <w:sz w:val="24"/>
        </w:rPr>
      </w:pPr>
      <w:r>
        <w:rPr>
          <w:rFonts w:ascii="Arial" w:eastAsia="宋体" w:hAnsi="宋体" w:cs="Arial"/>
          <w:sz w:val="24"/>
        </w:rPr>
        <w:t>合同编号：</w:t>
      </w:r>
    </w:p>
    <w:p w:rsidR="006D5338" w:rsidRPr="003B3BD0" w:rsidRDefault="00B233C2" w:rsidP="00793CC2">
      <w:pPr>
        <w:spacing w:beforeLines="50" w:before="156" w:line="400" w:lineRule="exact"/>
        <w:rPr>
          <w:rFonts w:ascii="微软雅黑" w:eastAsia="微软雅黑" w:hAnsi="微软雅黑"/>
          <w:bCs/>
          <w:color w:val="FF0000"/>
          <w:sz w:val="12"/>
          <w:szCs w:val="12"/>
          <w:shd w:val="clear" w:color="auto" w:fill="FFFFFF"/>
        </w:rPr>
      </w:pPr>
      <w:r>
        <w:rPr>
          <w:rFonts w:ascii="Arial" w:eastAsia="宋体" w:hAnsi="Arial" w:cs="Arial"/>
          <w:sz w:val="24"/>
          <w:szCs w:val="24"/>
        </w:rPr>
        <w:t>甲方：</w:t>
      </w:r>
      <w:r w:rsidR="003E5388" w:rsidRPr="003B3BD0">
        <w:rPr>
          <w:rFonts w:ascii="微软雅黑" w:eastAsia="微软雅黑" w:hAnsi="微软雅黑"/>
          <w:bCs/>
          <w:color w:val="FF0000"/>
          <w:sz w:val="12"/>
          <w:szCs w:val="12"/>
          <w:shd w:val="clear" w:color="auto" w:fill="FFFFFF"/>
        </w:rPr>
        <w:t xml:space="preserve"> </w:t>
      </w:r>
    </w:p>
    <w:p w:rsidR="006D5338" w:rsidRDefault="00B233C2" w:rsidP="00793CC2">
      <w:pPr>
        <w:spacing w:beforeLines="50" w:before="156" w:line="400" w:lineRule="exact"/>
        <w:rPr>
          <w:rFonts w:ascii="Arial" w:eastAsia="宋体" w:hAnsi="Arial" w:cs="Arial"/>
          <w:sz w:val="24"/>
          <w:szCs w:val="24"/>
        </w:rPr>
      </w:pPr>
      <w:r>
        <w:rPr>
          <w:rFonts w:ascii="Arial" w:eastAsia="宋体" w:hAnsi="Arial" w:cs="Arial"/>
          <w:sz w:val="24"/>
          <w:szCs w:val="24"/>
        </w:rPr>
        <w:t>乙方：</w:t>
      </w:r>
      <w:r w:rsidR="005A562C" w:rsidRPr="003B3BD0">
        <w:rPr>
          <w:rFonts w:ascii="Arial" w:eastAsia="宋体" w:hAnsi="Arial" w:cs="Arial"/>
          <w:sz w:val="24"/>
          <w:szCs w:val="24"/>
        </w:rPr>
        <w:t>建研机械检验检测（北京）有限公司</w:t>
      </w:r>
    </w:p>
    <w:p w:rsidR="006D5338" w:rsidRDefault="00B233C2" w:rsidP="00793CC2">
      <w:pPr>
        <w:spacing w:beforeLines="90" w:before="280" w:afterLines="30" w:after="93" w:line="400" w:lineRule="exact"/>
        <w:ind w:firstLineChars="200" w:firstLine="480"/>
        <w:rPr>
          <w:rFonts w:ascii="Arial" w:eastAsia="宋体" w:hAnsi="Arial" w:cs="Arial"/>
          <w:sz w:val="24"/>
          <w:szCs w:val="24"/>
        </w:rPr>
      </w:pPr>
      <w:r>
        <w:rPr>
          <w:rFonts w:ascii="Arial" w:eastAsia="宋体" w:hAnsi="Arial" w:cs="Arial"/>
          <w:kern w:val="0"/>
          <w:sz w:val="24"/>
          <w:szCs w:val="24"/>
        </w:rPr>
        <w:t>甲方决定委托乙方</w:t>
      </w:r>
      <w:r>
        <w:rPr>
          <w:rFonts w:ascii="Arial" w:hAnsi="Arial" w:cs="Arial"/>
          <w:kern w:val="0"/>
          <w:sz w:val="24"/>
          <w:szCs w:val="24"/>
        </w:rPr>
        <w:t>对</w:t>
      </w:r>
      <w:r w:rsidR="00793CC2">
        <w:rPr>
          <w:rFonts w:ascii="Arial" w:eastAsia="宋体" w:hAnsi="Arial" w:cs="Arial" w:hint="eastAsia"/>
          <w:sz w:val="24"/>
          <w:szCs w:val="24"/>
          <w:u w:val="single"/>
        </w:rPr>
        <w:t xml:space="preserve">                           </w:t>
      </w:r>
      <w:r w:rsidR="00793CC2">
        <w:rPr>
          <w:rFonts w:ascii="Arial" w:eastAsia="宋体" w:hAnsi="Arial" w:cs="Arial" w:hint="eastAsia"/>
          <w:sz w:val="24"/>
          <w:szCs w:val="24"/>
          <w:u w:val="single"/>
        </w:rPr>
        <w:t>公司</w:t>
      </w:r>
      <w:r>
        <w:rPr>
          <w:rFonts w:ascii="Arial" w:hAnsi="Arial" w:cs="Arial" w:hint="eastAsia"/>
          <w:kern w:val="0"/>
          <w:sz w:val="24"/>
          <w:szCs w:val="24"/>
        </w:rPr>
        <w:t>的</w:t>
      </w:r>
      <w:r w:rsidR="003E5388" w:rsidRPr="003E5388">
        <w:rPr>
          <w:rFonts w:ascii="Arial" w:hAnsi="Arial" w:cs="Arial" w:hint="eastAsia"/>
          <w:kern w:val="0"/>
          <w:sz w:val="24"/>
          <w:szCs w:val="24"/>
          <w:u w:val="single"/>
        </w:rPr>
        <w:t xml:space="preserve">   </w:t>
      </w:r>
      <w:r w:rsidR="003E5388">
        <w:rPr>
          <w:rFonts w:ascii="Arial" w:hAnsi="Arial" w:cs="Arial" w:hint="eastAsia"/>
          <w:kern w:val="0"/>
          <w:sz w:val="24"/>
          <w:szCs w:val="24"/>
          <w:u w:val="single"/>
        </w:rPr>
        <w:t xml:space="preserve">   </w:t>
      </w:r>
      <w:r w:rsidR="003E5388">
        <w:rPr>
          <w:rFonts w:ascii="Arial" w:hAnsi="Arial" w:cs="Arial" w:hint="eastAsia"/>
          <w:kern w:val="0"/>
          <w:sz w:val="24"/>
          <w:szCs w:val="24"/>
          <w:u w:val="single"/>
        </w:rPr>
        <w:t>台</w:t>
      </w:r>
      <w:r>
        <w:rPr>
          <w:rFonts w:ascii="Arial" w:hAnsi="Arial" w:cs="Arial" w:hint="eastAsia"/>
          <w:kern w:val="0"/>
          <w:sz w:val="24"/>
          <w:szCs w:val="24"/>
        </w:rPr>
        <w:t>在用电梯</w:t>
      </w:r>
      <w:r>
        <w:rPr>
          <w:rFonts w:ascii="Arial" w:hAnsi="Arial" w:cs="Arial"/>
          <w:kern w:val="0"/>
          <w:sz w:val="24"/>
          <w:szCs w:val="24"/>
        </w:rPr>
        <w:t>进行</w:t>
      </w:r>
      <w:r>
        <w:rPr>
          <w:rFonts w:ascii="Arial" w:hAnsi="Arial" w:cs="Arial" w:hint="eastAsia"/>
          <w:kern w:val="0"/>
          <w:sz w:val="24"/>
          <w:szCs w:val="24"/>
        </w:rPr>
        <w:t>安全评估</w:t>
      </w:r>
      <w:r>
        <w:rPr>
          <w:rFonts w:ascii="Arial" w:hAnsi="Arial" w:cs="Arial"/>
          <w:kern w:val="0"/>
          <w:sz w:val="24"/>
          <w:szCs w:val="24"/>
        </w:rPr>
        <w:t>，</w:t>
      </w:r>
      <w:r>
        <w:rPr>
          <w:rFonts w:ascii="Arial" w:eastAsia="宋体" w:hAnsi="Arial" w:cs="Arial"/>
          <w:kern w:val="0"/>
          <w:sz w:val="24"/>
          <w:szCs w:val="24"/>
        </w:rPr>
        <w:t>经甲方和乙方（以下简称双</w:t>
      </w:r>
      <w:r>
        <w:rPr>
          <w:rFonts w:ascii="Arial" w:eastAsia="宋体" w:hAnsi="Arial" w:cs="Arial"/>
          <w:sz w:val="24"/>
          <w:szCs w:val="24"/>
        </w:rPr>
        <w:t>方）平等协商，在真实、充分表达各自意愿的基础上，</w:t>
      </w:r>
      <w:r>
        <w:rPr>
          <w:rFonts w:ascii="Arial" w:eastAsia="宋体" w:hAnsi="Arial" w:cs="Arial" w:hint="eastAsia"/>
          <w:sz w:val="24"/>
          <w:szCs w:val="24"/>
        </w:rPr>
        <w:t>依据</w:t>
      </w:r>
      <w:r>
        <w:rPr>
          <w:rFonts w:ascii="Arial" w:eastAsia="宋体" w:hAnsi="Arial" w:cs="Arial"/>
          <w:sz w:val="24"/>
          <w:szCs w:val="24"/>
        </w:rPr>
        <w:t>《中华人民共和国</w:t>
      </w:r>
      <w:r w:rsidR="003B3BD0">
        <w:rPr>
          <w:rFonts w:ascii="Arial" w:eastAsia="宋体" w:hAnsi="Arial" w:cs="Arial" w:hint="eastAsia"/>
          <w:sz w:val="24"/>
          <w:szCs w:val="24"/>
        </w:rPr>
        <w:t>民法典</w:t>
      </w:r>
      <w:r>
        <w:rPr>
          <w:rFonts w:ascii="Arial" w:eastAsia="宋体" w:hAnsi="Arial" w:cs="Arial"/>
          <w:sz w:val="24"/>
          <w:szCs w:val="24"/>
        </w:rPr>
        <w:t>》，就委托</w:t>
      </w:r>
      <w:r>
        <w:rPr>
          <w:rFonts w:ascii="Arial" w:eastAsia="宋体" w:hAnsi="Arial" w:cs="Arial" w:hint="eastAsia"/>
          <w:sz w:val="24"/>
          <w:szCs w:val="24"/>
        </w:rPr>
        <w:t>评估</w:t>
      </w:r>
      <w:r>
        <w:rPr>
          <w:rFonts w:ascii="Arial" w:eastAsia="宋体" w:hAnsi="Arial" w:cs="Arial"/>
          <w:sz w:val="24"/>
          <w:szCs w:val="24"/>
        </w:rPr>
        <w:t>的有关事宜达成如下协议，共同恪守。</w:t>
      </w:r>
    </w:p>
    <w:p w:rsidR="006D5338" w:rsidRDefault="00B233C2" w:rsidP="00793CC2">
      <w:pPr>
        <w:spacing w:beforeLines="30" w:before="93" w:afterLines="20" w:after="62" w:line="400" w:lineRule="exact"/>
        <w:rPr>
          <w:rFonts w:ascii="Arial" w:eastAsia="宋体" w:hAnsi="Arial" w:cs="Arial"/>
          <w:b/>
          <w:sz w:val="24"/>
          <w:szCs w:val="24"/>
        </w:rPr>
      </w:pPr>
      <w:r>
        <w:rPr>
          <w:rFonts w:ascii="Arial" w:cs="Arial"/>
          <w:b/>
          <w:sz w:val="24"/>
          <w:szCs w:val="24"/>
        </w:rPr>
        <w:t>一、</w:t>
      </w:r>
      <w:r>
        <w:rPr>
          <w:rFonts w:ascii="Arial" w:cs="Arial" w:hint="eastAsia"/>
          <w:b/>
          <w:sz w:val="24"/>
          <w:szCs w:val="24"/>
        </w:rPr>
        <w:t>评估</w:t>
      </w:r>
      <w:r>
        <w:rPr>
          <w:rFonts w:ascii="Arial" w:cs="Arial"/>
          <w:b/>
          <w:sz w:val="24"/>
          <w:szCs w:val="24"/>
        </w:rPr>
        <w:t>电梯及时间安排</w:t>
      </w:r>
    </w:p>
    <w:p w:rsidR="006D5338" w:rsidRDefault="00B233C2">
      <w:pPr>
        <w:spacing w:line="400" w:lineRule="exact"/>
        <w:ind w:firstLineChars="200" w:firstLine="480"/>
        <w:rPr>
          <w:rFonts w:ascii="Arial" w:hAnsi="Arial" w:cs="Arial"/>
          <w:sz w:val="24"/>
          <w:szCs w:val="24"/>
        </w:rPr>
      </w:pPr>
      <w:r>
        <w:rPr>
          <w:rFonts w:ascii="Arial" w:cs="Arial"/>
          <w:sz w:val="24"/>
          <w:szCs w:val="24"/>
        </w:rPr>
        <w:t>需</w:t>
      </w:r>
      <w:r>
        <w:rPr>
          <w:rFonts w:ascii="Arial" w:cs="Arial" w:hint="eastAsia"/>
          <w:sz w:val="24"/>
          <w:szCs w:val="24"/>
        </w:rPr>
        <w:t>评估</w:t>
      </w:r>
      <w:r>
        <w:rPr>
          <w:rFonts w:ascii="Arial" w:cs="Arial"/>
          <w:sz w:val="24"/>
          <w:szCs w:val="24"/>
        </w:rPr>
        <w:t>的</w:t>
      </w:r>
      <w:r w:rsidR="00793CC2">
        <w:rPr>
          <w:rFonts w:ascii="Arial" w:hAnsi="Arial" w:cs="Arial" w:hint="eastAsia"/>
          <w:sz w:val="24"/>
          <w:szCs w:val="24"/>
          <w:u w:val="single"/>
        </w:rPr>
        <w:t xml:space="preserve">     </w:t>
      </w:r>
      <w:r>
        <w:rPr>
          <w:rFonts w:ascii="Arial" w:cs="Arial"/>
          <w:sz w:val="24"/>
          <w:szCs w:val="24"/>
        </w:rPr>
        <w:t>台电梯由</w:t>
      </w:r>
      <w:r>
        <w:rPr>
          <w:rFonts w:ascii="Arial" w:cs="Arial" w:hint="eastAsia"/>
          <w:sz w:val="24"/>
          <w:szCs w:val="24"/>
        </w:rPr>
        <w:t>甲方</w:t>
      </w:r>
      <w:r>
        <w:rPr>
          <w:rFonts w:ascii="Arial" w:cs="Arial"/>
          <w:sz w:val="24"/>
          <w:szCs w:val="24"/>
        </w:rPr>
        <w:t>指定，在现场评估工作开始前，</w:t>
      </w:r>
      <w:r>
        <w:rPr>
          <w:rFonts w:ascii="Arial" w:cs="Arial" w:hint="eastAsia"/>
          <w:sz w:val="24"/>
          <w:szCs w:val="24"/>
        </w:rPr>
        <w:t>甲方</w:t>
      </w:r>
      <w:r>
        <w:rPr>
          <w:rFonts w:ascii="Arial" w:cs="Arial"/>
          <w:sz w:val="24"/>
          <w:szCs w:val="24"/>
        </w:rPr>
        <w:t>应把需</w:t>
      </w:r>
      <w:r>
        <w:rPr>
          <w:rFonts w:ascii="Arial" w:cs="Arial" w:hint="eastAsia"/>
          <w:sz w:val="24"/>
          <w:szCs w:val="24"/>
        </w:rPr>
        <w:t>评估</w:t>
      </w:r>
      <w:r>
        <w:rPr>
          <w:rFonts w:ascii="Arial" w:cs="Arial"/>
          <w:sz w:val="24"/>
          <w:szCs w:val="24"/>
        </w:rPr>
        <w:t>电梯的梯种、主参数和</w:t>
      </w:r>
      <w:r>
        <w:rPr>
          <w:rFonts w:ascii="Arial" w:cs="Arial" w:hint="eastAsia"/>
          <w:sz w:val="24"/>
          <w:szCs w:val="24"/>
        </w:rPr>
        <w:t>使用</w:t>
      </w:r>
      <w:r>
        <w:rPr>
          <w:rFonts w:ascii="Arial" w:cs="Arial"/>
          <w:sz w:val="24"/>
          <w:szCs w:val="24"/>
        </w:rPr>
        <w:t>地点告知</w:t>
      </w:r>
      <w:r>
        <w:rPr>
          <w:rFonts w:ascii="Arial" w:cs="Arial" w:hint="eastAsia"/>
          <w:sz w:val="24"/>
          <w:szCs w:val="24"/>
        </w:rPr>
        <w:t>乙</w:t>
      </w:r>
      <w:r>
        <w:rPr>
          <w:rFonts w:ascii="Arial" w:cs="Arial"/>
          <w:sz w:val="24"/>
          <w:szCs w:val="24"/>
        </w:rPr>
        <w:t>方。</w:t>
      </w:r>
    </w:p>
    <w:p w:rsidR="006D5338" w:rsidRDefault="00B233C2">
      <w:pPr>
        <w:spacing w:line="400" w:lineRule="exact"/>
        <w:ind w:firstLineChars="200" w:firstLine="480"/>
        <w:rPr>
          <w:rFonts w:ascii="Arial" w:cs="Arial"/>
          <w:sz w:val="24"/>
          <w:szCs w:val="24"/>
        </w:rPr>
      </w:pPr>
      <w:r>
        <w:rPr>
          <w:rFonts w:ascii="Arial" w:cs="Arial" w:hint="eastAsia"/>
          <w:sz w:val="24"/>
          <w:szCs w:val="24"/>
        </w:rPr>
        <w:t>现场评估日期双方另行</w:t>
      </w:r>
      <w:r>
        <w:rPr>
          <w:rFonts w:ascii="Arial" w:cs="Arial"/>
          <w:sz w:val="24"/>
          <w:szCs w:val="24"/>
        </w:rPr>
        <w:t>商定。</w:t>
      </w:r>
    </w:p>
    <w:p w:rsidR="006D5338" w:rsidRDefault="00B233C2" w:rsidP="00793CC2">
      <w:pPr>
        <w:spacing w:beforeLines="30" w:before="93" w:afterLines="20" w:after="62" w:line="400" w:lineRule="exact"/>
        <w:rPr>
          <w:rFonts w:ascii="Arial" w:hAnsi="Arial" w:cs="Arial"/>
          <w:b/>
          <w:sz w:val="24"/>
          <w:szCs w:val="24"/>
        </w:rPr>
      </w:pPr>
      <w:r>
        <w:rPr>
          <w:rFonts w:ascii="Arial" w:cs="Arial"/>
          <w:b/>
          <w:sz w:val="24"/>
          <w:szCs w:val="24"/>
        </w:rPr>
        <w:t>二、</w:t>
      </w:r>
      <w:r>
        <w:rPr>
          <w:rFonts w:ascii="Arial" w:cs="Arial" w:hint="eastAsia"/>
          <w:b/>
          <w:sz w:val="24"/>
          <w:szCs w:val="24"/>
        </w:rPr>
        <w:t>评估</w:t>
      </w:r>
      <w:r>
        <w:rPr>
          <w:rFonts w:ascii="Arial" w:cs="Arial"/>
          <w:b/>
          <w:sz w:val="24"/>
          <w:szCs w:val="24"/>
        </w:rPr>
        <w:t>人员</w:t>
      </w:r>
      <w:r>
        <w:rPr>
          <w:rFonts w:ascii="Arial" w:cs="Arial" w:hint="eastAsia"/>
          <w:b/>
          <w:sz w:val="24"/>
          <w:szCs w:val="24"/>
        </w:rPr>
        <w:t>、器具</w:t>
      </w:r>
      <w:r>
        <w:rPr>
          <w:rFonts w:ascii="Arial" w:cs="Arial"/>
          <w:b/>
          <w:sz w:val="24"/>
          <w:szCs w:val="24"/>
        </w:rPr>
        <w:t>及评估内容</w:t>
      </w:r>
    </w:p>
    <w:p w:rsidR="006D5338" w:rsidRDefault="00B233C2">
      <w:pPr>
        <w:spacing w:line="400" w:lineRule="exact"/>
        <w:ind w:firstLineChars="200" w:firstLine="480"/>
        <w:rPr>
          <w:rFonts w:ascii="Arial" w:hAnsi="Arial" w:cs="Arial"/>
          <w:sz w:val="24"/>
          <w:szCs w:val="24"/>
        </w:rPr>
      </w:pPr>
      <w:r>
        <w:rPr>
          <w:rFonts w:ascii="Arial" w:hAnsi="Arial" w:cs="Arial"/>
          <w:sz w:val="24"/>
          <w:szCs w:val="24"/>
        </w:rPr>
        <w:t>1</w:t>
      </w:r>
      <w:r>
        <w:rPr>
          <w:rFonts w:ascii="Arial" w:cs="Arial"/>
          <w:sz w:val="24"/>
          <w:szCs w:val="24"/>
        </w:rPr>
        <w:t>、评估人员</w:t>
      </w:r>
      <w:r>
        <w:rPr>
          <w:rFonts w:ascii="Arial" w:cs="Arial" w:hint="eastAsia"/>
          <w:sz w:val="24"/>
          <w:szCs w:val="24"/>
        </w:rPr>
        <w:t>安全</w:t>
      </w:r>
    </w:p>
    <w:p w:rsidR="006D5338" w:rsidRDefault="00B233C2">
      <w:pPr>
        <w:spacing w:line="400" w:lineRule="exact"/>
        <w:ind w:firstLineChars="200" w:firstLine="480"/>
        <w:rPr>
          <w:rFonts w:ascii="Arial" w:cs="Arial"/>
          <w:sz w:val="24"/>
          <w:szCs w:val="24"/>
        </w:rPr>
      </w:pPr>
      <w:r>
        <w:rPr>
          <w:rFonts w:ascii="Arial" w:cs="Arial" w:hint="eastAsia"/>
          <w:sz w:val="24"/>
          <w:szCs w:val="24"/>
        </w:rPr>
        <w:t>乙方评估人员自行负责现场工作过程中的个人安全防护，并对现场工作的个人安全负责。乙方不负责甲方或第三方配合人员现场工作过程中的个人安全防护以及配合人员现场工作的个人安全。</w:t>
      </w:r>
    </w:p>
    <w:p w:rsidR="006D5338" w:rsidRDefault="00B233C2">
      <w:pPr>
        <w:spacing w:line="400" w:lineRule="exact"/>
        <w:ind w:firstLineChars="200" w:firstLine="480"/>
        <w:rPr>
          <w:rFonts w:ascii="Arial" w:cs="Arial"/>
          <w:sz w:val="24"/>
          <w:szCs w:val="24"/>
        </w:rPr>
      </w:pPr>
      <w:r>
        <w:rPr>
          <w:rFonts w:ascii="Arial" w:cs="Arial" w:hint="eastAsia"/>
          <w:sz w:val="24"/>
          <w:szCs w:val="24"/>
        </w:rPr>
        <w:t>2</w:t>
      </w:r>
      <w:r>
        <w:rPr>
          <w:rFonts w:ascii="Arial" w:cs="Arial" w:hint="eastAsia"/>
          <w:sz w:val="24"/>
          <w:szCs w:val="24"/>
        </w:rPr>
        <w:t>、评估用器具</w:t>
      </w:r>
    </w:p>
    <w:p w:rsidR="006D5338" w:rsidRDefault="00B233C2">
      <w:pPr>
        <w:spacing w:line="400" w:lineRule="exact"/>
        <w:ind w:firstLineChars="200" w:firstLine="480"/>
        <w:rPr>
          <w:rFonts w:ascii="Arial" w:cs="Arial"/>
          <w:sz w:val="24"/>
          <w:szCs w:val="24"/>
        </w:rPr>
      </w:pPr>
      <w:r>
        <w:rPr>
          <w:rFonts w:ascii="Arial" w:cs="Arial" w:hint="eastAsia"/>
          <w:sz w:val="24"/>
          <w:szCs w:val="24"/>
        </w:rPr>
        <w:t>乙方评估人员自行携带评估检验器具。</w:t>
      </w:r>
    </w:p>
    <w:p w:rsidR="006D5338" w:rsidRDefault="00B233C2">
      <w:pPr>
        <w:spacing w:line="400" w:lineRule="exact"/>
        <w:ind w:firstLineChars="200" w:firstLine="480"/>
        <w:rPr>
          <w:rFonts w:ascii="Arial" w:hAnsi="Arial" w:cs="Arial"/>
          <w:sz w:val="24"/>
          <w:szCs w:val="24"/>
        </w:rPr>
      </w:pPr>
      <w:r>
        <w:rPr>
          <w:rFonts w:ascii="Arial" w:hAnsi="Arial" w:cs="Arial" w:hint="eastAsia"/>
          <w:sz w:val="24"/>
          <w:szCs w:val="24"/>
        </w:rPr>
        <w:t>3</w:t>
      </w:r>
      <w:r>
        <w:rPr>
          <w:rFonts w:ascii="Arial" w:cs="Arial"/>
          <w:sz w:val="24"/>
          <w:szCs w:val="24"/>
        </w:rPr>
        <w:t>、评估</w:t>
      </w:r>
      <w:r>
        <w:rPr>
          <w:rFonts w:ascii="Arial" w:cs="Arial" w:hint="eastAsia"/>
          <w:sz w:val="24"/>
          <w:szCs w:val="24"/>
        </w:rPr>
        <w:t>依据</w:t>
      </w:r>
    </w:p>
    <w:p w:rsidR="006D5338" w:rsidRDefault="00B233C2">
      <w:pPr>
        <w:spacing w:line="400" w:lineRule="exact"/>
        <w:ind w:firstLineChars="200" w:firstLine="480"/>
        <w:rPr>
          <w:rFonts w:ascii="Arial" w:cs="Arial"/>
          <w:sz w:val="24"/>
          <w:szCs w:val="24"/>
        </w:rPr>
      </w:pPr>
      <w:r>
        <w:rPr>
          <w:rFonts w:ascii="Arial" w:cs="Arial" w:hint="eastAsia"/>
          <w:sz w:val="24"/>
          <w:szCs w:val="24"/>
        </w:rPr>
        <w:t>《在用电梯安全评估导则</w:t>
      </w:r>
      <w:r>
        <w:rPr>
          <w:rFonts w:ascii="Arial" w:cs="Arial" w:hint="eastAsia"/>
          <w:sz w:val="24"/>
          <w:szCs w:val="24"/>
        </w:rPr>
        <w:t>-</w:t>
      </w:r>
      <w:r>
        <w:rPr>
          <w:rFonts w:ascii="Arial" w:cs="Arial" w:hint="eastAsia"/>
          <w:sz w:val="24"/>
          <w:szCs w:val="24"/>
        </w:rPr>
        <w:t>曳引驱动电梯（试行）》（</w:t>
      </w:r>
      <w:r>
        <w:rPr>
          <w:rFonts w:ascii="Arial" w:cs="Arial"/>
          <w:sz w:val="24"/>
          <w:szCs w:val="24"/>
        </w:rPr>
        <w:t>质检特函〔</w:t>
      </w:r>
      <w:r>
        <w:rPr>
          <w:rFonts w:ascii="Arial" w:cs="Arial"/>
          <w:sz w:val="24"/>
          <w:szCs w:val="24"/>
        </w:rPr>
        <w:t>2015</w:t>
      </w:r>
      <w:r>
        <w:rPr>
          <w:rFonts w:ascii="Arial" w:cs="Arial"/>
          <w:sz w:val="24"/>
          <w:szCs w:val="24"/>
        </w:rPr>
        <w:t>〕</w:t>
      </w:r>
      <w:r>
        <w:rPr>
          <w:rFonts w:ascii="Arial" w:cs="Arial"/>
          <w:sz w:val="24"/>
          <w:szCs w:val="24"/>
        </w:rPr>
        <w:t>57</w:t>
      </w:r>
      <w:r>
        <w:rPr>
          <w:rFonts w:ascii="Arial" w:cs="Arial"/>
          <w:sz w:val="24"/>
          <w:szCs w:val="24"/>
        </w:rPr>
        <w:t>号</w:t>
      </w:r>
      <w:r>
        <w:rPr>
          <w:rFonts w:ascii="Arial" w:cs="Arial" w:hint="eastAsia"/>
          <w:sz w:val="24"/>
          <w:szCs w:val="24"/>
        </w:rPr>
        <w:t>）</w:t>
      </w:r>
    </w:p>
    <w:p w:rsidR="006D5338" w:rsidRDefault="00B233C2">
      <w:pPr>
        <w:spacing w:line="400" w:lineRule="exact"/>
        <w:ind w:firstLineChars="200" w:firstLine="480"/>
        <w:rPr>
          <w:rFonts w:ascii="Arial" w:cs="Arial"/>
          <w:sz w:val="24"/>
          <w:szCs w:val="24"/>
        </w:rPr>
      </w:pPr>
      <w:r>
        <w:rPr>
          <w:rFonts w:ascii="Arial" w:cs="Arial"/>
          <w:sz w:val="24"/>
          <w:szCs w:val="24"/>
        </w:rPr>
        <w:t>GB 7588</w:t>
      </w:r>
      <w:r>
        <w:rPr>
          <w:rFonts w:ascii="Arial" w:cs="Arial" w:hint="eastAsia"/>
          <w:sz w:val="24"/>
          <w:szCs w:val="24"/>
        </w:rPr>
        <w:t>—</w:t>
      </w:r>
      <w:r>
        <w:rPr>
          <w:rFonts w:ascii="Arial" w:cs="Arial"/>
          <w:sz w:val="24"/>
          <w:szCs w:val="24"/>
        </w:rPr>
        <w:t>2003+XG1-2015</w:t>
      </w:r>
      <w:r>
        <w:rPr>
          <w:rFonts w:ascii="Arial" w:cs="Arial" w:hint="eastAsia"/>
          <w:sz w:val="24"/>
          <w:szCs w:val="24"/>
        </w:rPr>
        <w:t>《电梯制造与安装安全规范》</w:t>
      </w:r>
    </w:p>
    <w:p w:rsidR="006D5338" w:rsidRDefault="00B233C2">
      <w:pPr>
        <w:spacing w:line="400" w:lineRule="exact"/>
        <w:ind w:firstLineChars="200" w:firstLine="480"/>
        <w:rPr>
          <w:rFonts w:ascii="Arial" w:cs="Arial"/>
          <w:sz w:val="24"/>
          <w:szCs w:val="24"/>
        </w:rPr>
      </w:pPr>
      <w:r>
        <w:rPr>
          <w:rFonts w:ascii="Arial" w:cs="Arial" w:hint="eastAsia"/>
          <w:sz w:val="24"/>
          <w:szCs w:val="24"/>
        </w:rPr>
        <w:t>TSG T7007</w:t>
      </w:r>
      <w:r>
        <w:rPr>
          <w:rFonts w:ascii="Arial" w:cs="Arial" w:hint="eastAsia"/>
          <w:sz w:val="24"/>
          <w:szCs w:val="24"/>
        </w:rPr>
        <w:t>—</w:t>
      </w:r>
      <w:r>
        <w:rPr>
          <w:rFonts w:ascii="Arial" w:cs="Arial" w:hint="eastAsia"/>
          <w:sz w:val="24"/>
          <w:szCs w:val="24"/>
        </w:rPr>
        <w:t>2016</w:t>
      </w:r>
      <w:r>
        <w:rPr>
          <w:rFonts w:ascii="Arial" w:cs="Arial"/>
          <w:sz w:val="24"/>
          <w:szCs w:val="24"/>
        </w:rPr>
        <w:t>《电梯型式试验规则》</w:t>
      </w:r>
    </w:p>
    <w:p w:rsidR="006D5338" w:rsidRDefault="00581AFB">
      <w:pPr>
        <w:spacing w:line="400" w:lineRule="exact"/>
        <w:ind w:firstLineChars="200" w:firstLine="420"/>
        <w:rPr>
          <w:rFonts w:ascii="Arial" w:cs="Arial"/>
          <w:sz w:val="24"/>
          <w:szCs w:val="24"/>
        </w:rPr>
      </w:pPr>
      <w:hyperlink r:id="rId7" w:tgtFrame="_blank" w:history="1">
        <w:r w:rsidR="00B233C2">
          <w:rPr>
            <w:rFonts w:ascii="Arial" w:cs="Arial"/>
            <w:sz w:val="24"/>
            <w:szCs w:val="24"/>
          </w:rPr>
          <w:t>TSG T7001</w:t>
        </w:r>
        <w:r w:rsidR="00B233C2">
          <w:rPr>
            <w:rFonts w:ascii="Arial" w:cs="Arial" w:hint="eastAsia"/>
            <w:sz w:val="24"/>
            <w:szCs w:val="24"/>
          </w:rPr>
          <w:t>—</w:t>
        </w:r>
        <w:r w:rsidR="00B233C2">
          <w:rPr>
            <w:rFonts w:ascii="Arial" w:cs="Arial"/>
            <w:sz w:val="24"/>
            <w:szCs w:val="24"/>
          </w:rPr>
          <w:t>2009</w:t>
        </w:r>
        <w:r w:rsidR="00B233C2">
          <w:rPr>
            <w:rFonts w:ascii="Arial" w:cs="Arial"/>
            <w:sz w:val="24"/>
            <w:szCs w:val="24"/>
          </w:rPr>
          <w:t>《电梯监督检验和定期检验规定</w:t>
        </w:r>
      </w:hyperlink>
      <w:r w:rsidR="00B233C2">
        <w:rPr>
          <w:rFonts w:ascii="Arial" w:cs="Arial"/>
          <w:sz w:val="24"/>
          <w:szCs w:val="24"/>
        </w:rPr>
        <w:t>》</w:t>
      </w:r>
    </w:p>
    <w:p w:rsidR="006D5338" w:rsidRDefault="00B233C2">
      <w:pPr>
        <w:spacing w:line="400" w:lineRule="exact"/>
        <w:ind w:firstLineChars="200" w:firstLine="480"/>
        <w:rPr>
          <w:rFonts w:ascii="Arial" w:hAnsi="Arial" w:cs="Arial"/>
          <w:sz w:val="24"/>
          <w:szCs w:val="24"/>
        </w:rPr>
      </w:pPr>
      <w:r>
        <w:rPr>
          <w:rFonts w:ascii="Arial" w:hAnsi="Arial" w:cs="Arial" w:hint="eastAsia"/>
          <w:sz w:val="24"/>
          <w:szCs w:val="24"/>
        </w:rPr>
        <w:t>4</w:t>
      </w:r>
      <w:r>
        <w:rPr>
          <w:rFonts w:ascii="Arial" w:hAnsi="Arial" w:cs="Arial" w:hint="eastAsia"/>
          <w:sz w:val="24"/>
          <w:szCs w:val="24"/>
        </w:rPr>
        <w:t>、</w:t>
      </w:r>
      <w:r>
        <w:rPr>
          <w:rFonts w:ascii="Arial" w:cs="Arial"/>
          <w:sz w:val="24"/>
          <w:szCs w:val="24"/>
        </w:rPr>
        <w:t>评估</w:t>
      </w:r>
      <w:r>
        <w:rPr>
          <w:rFonts w:ascii="Arial" w:hAnsi="Arial" w:cs="Arial" w:hint="eastAsia"/>
          <w:sz w:val="24"/>
          <w:szCs w:val="24"/>
        </w:rPr>
        <w:t>保密事项</w:t>
      </w:r>
    </w:p>
    <w:p w:rsidR="006D5338" w:rsidRDefault="00B233C2">
      <w:pPr>
        <w:spacing w:line="360" w:lineRule="auto"/>
        <w:ind w:firstLineChars="200" w:firstLine="480"/>
        <w:rPr>
          <w:rFonts w:ascii="Arial" w:cs="Arial"/>
          <w:sz w:val="24"/>
          <w:szCs w:val="24"/>
        </w:rPr>
      </w:pPr>
      <w:r>
        <w:rPr>
          <w:rFonts w:ascii="Arial" w:cs="Arial" w:hint="eastAsia"/>
          <w:sz w:val="24"/>
          <w:szCs w:val="24"/>
        </w:rPr>
        <w:t>乙方不得将甲方生产、经营、技术、管理等非公开信息以任何方式泄露给第三方，但下列情况除外：</w:t>
      </w:r>
      <w:r>
        <w:rPr>
          <w:rFonts w:ascii="Arial" w:cs="Arial" w:hint="eastAsia"/>
          <w:sz w:val="24"/>
          <w:szCs w:val="24"/>
        </w:rPr>
        <w:t>a.</w:t>
      </w:r>
      <w:r>
        <w:rPr>
          <w:rFonts w:ascii="Arial" w:cs="Arial" w:hint="eastAsia"/>
          <w:sz w:val="24"/>
          <w:szCs w:val="24"/>
        </w:rPr>
        <w:t>甲方已公开的信息；</w:t>
      </w:r>
      <w:r>
        <w:rPr>
          <w:rFonts w:ascii="Arial" w:cs="Arial" w:hint="eastAsia"/>
          <w:sz w:val="24"/>
          <w:szCs w:val="24"/>
        </w:rPr>
        <w:t>b.</w:t>
      </w:r>
      <w:r>
        <w:rPr>
          <w:rFonts w:ascii="Arial" w:cs="Arial" w:hint="eastAsia"/>
          <w:sz w:val="24"/>
          <w:szCs w:val="24"/>
        </w:rPr>
        <w:t>得到甲方的同意。</w:t>
      </w:r>
    </w:p>
    <w:p w:rsidR="006D5338" w:rsidRDefault="00B233C2" w:rsidP="00793CC2">
      <w:pPr>
        <w:spacing w:before="50" w:afterLines="50" w:after="156" w:line="320" w:lineRule="exact"/>
        <w:ind w:firstLineChars="196" w:firstLine="470"/>
        <w:jc w:val="left"/>
        <w:rPr>
          <w:rFonts w:ascii="Arial" w:cs="Arial"/>
          <w:sz w:val="24"/>
          <w:szCs w:val="24"/>
        </w:rPr>
      </w:pPr>
      <w:r>
        <w:rPr>
          <w:rFonts w:ascii="Arial" w:cs="Arial"/>
          <w:sz w:val="24"/>
          <w:szCs w:val="24"/>
        </w:rPr>
        <w:t>甲方不得将本合同内规定的评估费用</w:t>
      </w:r>
      <w:r>
        <w:rPr>
          <w:rFonts w:ascii="Arial" w:cs="Arial" w:hint="eastAsia"/>
          <w:sz w:val="24"/>
          <w:szCs w:val="24"/>
        </w:rPr>
        <w:t>以任何方式泄露给第三方。</w:t>
      </w:r>
    </w:p>
    <w:p w:rsidR="006D5338" w:rsidRDefault="00B233C2" w:rsidP="00793CC2">
      <w:pPr>
        <w:spacing w:beforeLines="30" w:before="93" w:afterLines="20" w:after="62" w:line="400" w:lineRule="exact"/>
        <w:rPr>
          <w:rFonts w:ascii="Arial" w:hAnsi="Arial" w:cs="Arial"/>
          <w:b/>
          <w:color w:val="000000"/>
          <w:sz w:val="24"/>
          <w:szCs w:val="24"/>
        </w:rPr>
      </w:pPr>
      <w:r>
        <w:rPr>
          <w:rFonts w:ascii="Arial" w:hAnsi="Arial" w:cs="Arial"/>
          <w:b/>
          <w:color w:val="000000"/>
          <w:sz w:val="24"/>
          <w:szCs w:val="24"/>
        </w:rPr>
        <w:t>三、甲方应提供的配合工作</w:t>
      </w:r>
    </w:p>
    <w:p w:rsidR="006D5338" w:rsidRDefault="00B233C2">
      <w:pPr>
        <w:spacing w:line="400" w:lineRule="exact"/>
        <w:ind w:firstLineChars="200" w:firstLine="480"/>
        <w:rPr>
          <w:rFonts w:ascii="Arial" w:hAnsi="Arial" w:cs="Arial"/>
          <w:sz w:val="24"/>
          <w:szCs w:val="24"/>
        </w:rPr>
      </w:pPr>
      <w:r>
        <w:rPr>
          <w:rFonts w:ascii="Arial" w:hAnsi="Arial" w:cs="Arial"/>
          <w:sz w:val="24"/>
          <w:szCs w:val="24"/>
        </w:rPr>
        <w:t>1</w:t>
      </w:r>
      <w:r>
        <w:rPr>
          <w:rFonts w:ascii="Arial" w:cs="Arial"/>
          <w:sz w:val="24"/>
          <w:szCs w:val="24"/>
        </w:rPr>
        <w:t>、</w:t>
      </w:r>
      <w:r>
        <w:rPr>
          <w:rFonts w:ascii="Arial" w:cs="Arial" w:hint="eastAsia"/>
          <w:sz w:val="24"/>
          <w:szCs w:val="24"/>
        </w:rPr>
        <w:t>配合</w:t>
      </w:r>
      <w:r>
        <w:rPr>
          <w:rFonts w:ascii="Arial" w:cs="Arial"/>
          <w:sz w:val="24"/>
          <w:szCs w:val="24"/>
        </w:rPr>
        <w:t>人员</w:t>
      </w:r>
    </w:p>
    <w:p w:rsidR="006D5338" w:rsidRDefault="00B233C2">
      <w:pPr>
        <w:spacing w:line="400" w:lineRule="exact"/>
        <w:ind w:firstLineChars="200" w:firstLine="480"/>
        <w:rPr>
          <w:rFonts w:ascii="Arial" w:cs="Arial"/>
          <w:sz w:val="24"/>
          <w:szCs w:val="24"/>
        </w:rPr>
      </w:pPr>
      <w:r>
        <w:rPr>
          <w:rFonts w:ascii="Arial" w:cs="Arial" w:hint="eastAsia"/>
          <w:sz w:val="24"/>
          <w:szCs w:val="24"/>
        </w:rPr>
        <w:t>甲方负责安排</w:t>
      </w:r>
      <w:r>
        <w:rPr>
          <w:rFonts w:ascii="Arial" w:cs="Arial"/>
          <w:sz w:val="24"/>
          <w:szCs w:val="24"/>
        </w:rPr>
        <w:t>一名</w:t>
      </w:r>
      <w:r>
        <w:rPr>
          <w:rFonts w:ascii="Arial" w:cs="Arial" w:hint="eastAsia"/>
          <w:sz w:val="24"/>
          <w:szCs w:val="24"/>
        </w:rPr>
        <w:t>熟悉该设备的技术人员或管理人员，以配合乙方评估人员的现场</w:t>
      </w:r>
      <w:r>
        <w:rPr>
          <w:rFonts w:ascii="Arial" w:cs="Arial" w:hint="eastAsia"/>
          <w:sz w:val="24"/>
          <w:szCs w:val="24"/>
        </w:rPr>
        <w:lastRenderedPageBreak/>
        <w:t>评估工作。</w:t>
      </w:r>
    </w:p>
    <w:p w:rsidR="006D5338" w:rsidRDefault="00B233C2">
      <w:pPr>
        <w:spacing w:line="400" w:lineRule="exact"/>
        <w:ind w:firstLineChars="200" w:firstLine="480"/>
        <w:rPr>
          <w:rFonts w:ascii="Arial" w:hAnsi="Arial" w:cs="Arial"/>
          <w:kern w:val="0"/>
          <w:sz w:val="24"/>
          <w:szCs w:val="24"/>
        </w:rPr>
      </w:pPr>
      <w:r>
        <w:rPr>
          <w:rFonts w:ascii="Arial" w:hAnsi="Arial" w:cs="Arial" w:hint="eastAsia"/>
          <w:kern w:val="0"/>
          <w:sz w:val="24"/>
          <w:szCs w:val="24"/>
        </w:rPr>
        <w:t>2</w:t>
      </w:r>
      <w:r>
        <w:rPr>
          <w:rFonts w:ascii="Arial" w:hAnsi="Arial" w:cs="Arial"/>
          <w:kern w:val="0"/>
          <w:sz w:val="24"/>
          <w:szCs w:val="24"/>
        </w:rPr>
        <w:t>、现场工作环境</w:t>
      </w:r>
    </w:p>
    <w:p w:rsidR="006D5338" w:rsidRDefault="00B233C2">
      <w:pPr>
        <w:spacing w:line="400" w:lineRule="exact"/>
        <w:ind w:firstLineChars="200" w:firstLine="480"/>
        <w:rPr>
          <w:rFonts w:ascii="Arial" w:hAnsi="Arial" w:cs="Arial"/>
          <w:kern w:val="0"/>
          <w:sz w:val="24"/>
          <w:szCs w:val="24"/>
        </w:rPr>
      </w:pPr>
      <w:r>
        <w:rPr>
          <w:rFonts w:ascii="Arial" w:hAnsi="Arial" w:cs="Arial"/>
          <w:kern w:val="0"/>
          <w:sz w:val="24"/>
          <w:szCs w:val="24"/>
        </w:rPr>
        <w:t>现场评估时需要停止电梯的正常运行，同时乙方需要对电梯进行拍照记录。在乙方评估人员进行现场评估时，甲方负责保证乙方能够正常实施评估工作。</w:t>
      </w:r>
    </w:p>
    <w:p w:rsidR="006D5338" w:rsidRDefault="00B233C2" w:rsidP="00793CC2">
      <w:pPr>
        <w:spacing w:beforeLines="30" w:before="93" w:afterLines="20" w:after="62" w:line="400" w:lineRule="exact"/>
        <w:rPr>
          <w:rFonts w:ascii="Arial" w:hAnsi="Arial" w:cs="Arial"/>
          <w:b/>
          <w:sz w:val="24"/>
          <w:szCs w:val="24"/>
        </w:rPr>
      </w:pPr>
      <w:r>
        <w:rPr>
          <w:rFonts w:ascii="Arial" w:hAnsi="Times New Roman" w:cs="Arial"/>
          <w:b/>
          <w:sz w:val="24"/>
          <w:szCs w:val="24"/>
        </w:rPr>
        <w:t>四、评估结果的报告</w:t>
      </w:r>
    </w:p>
    <w:p w:rsidR="006D5338" w:rsidRDefault="00B233C2">
      <w:pPr>
        <w:spacing w:line="400" w:lineRule="exact"/>
        <w:ind w:firstLine="553"/>
        <w:rPr>
          <w:rFonts w:ascii="Arial" w:hAnsi="Arial" w:cs="Arial"/>
          <w:sz w:val="24"/>
          <w:szCs w:val="24"/>
        </w:rPr>
      </w:pPr>
      <w:r>
        <w:rPr>
          <w:rFonts w:ascii="Arial" w:hAnsi="Times New Roman" w:cs="Arial"/>
          <w:sz w:val="24"/>
          <w:szCs w:val="24"/>
        </w:rPr>
        <w:t>乙方应在现场评估工作完全结束后的</w:t>
      </w:r>
      <w:r>
        <w:rPr>
          <w:rFonts w:ascii="Arial" w:hAnsi="Arial" w:cs="Arial"/>
          <w:sz w:val="24"/>
          <w:szCs w:val="24"/>
        </w:rPr>
        <w:t>1</w:t>
      </w:r>
      <w:r>
        <w:rPr>
          <w:rFonts w:ascii="Arial" w:hAnsi="Arial" w:cs="Arial" w:hint="eastAsia"/>
          <w:sz w:val="24"/>
          <w:szCs w:val="24"/>
        </w:rPr>
        <w:t>5</w:t>
      </w:r>
      <w:r>
        <w:rPr>
          <w:rFonts w:ascii="Arial" w:hAnsi="Times New Roman" w:cs="Arial"/>
          <w:sz w:val="24"/>
          <w:szCs w:val="24"/>
        </w:rPr>
        <w:t>个工作日内向甲方出具</w:t>
      </w:r>
      <w:r>
        <w:rPr>
          <w:rFonts w:ascii="Arial" w:hAnsi="Times New Roman" w:cs="Arial" w:hint="eastAsia"/>
          <w:sz w:val="24"/>
          <w:szCs w:val="24"/>
        </w:rPr>
        <w:t>安全</w:t>
      </w:r>
      <w:r>
        <w:rPr>
          <w:rFonts w:ascii="Arial" w:hAnsi="Times New Roman" w:cs="Arial"/>
          <w:sz w:val="24"/>
          <w:szCs w:val="24"/>
        </w:rPr>
        <w:t>评估报告。</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安全</w:t>
      </w:r>
      <w:r>
        <w:rPr>
          <w:rFonts w:ascii="Arial" w:hAnsi="Times New Roman" w:cs="Arial"/>
          <w:sz w:val="24"/>
          <w:szCs w:val="24"/>
        </w:rPr>
        <w:t>评估报告应对每台电梯出具，一式</w:t>
      </w:r>
      <w:r>
        <w:rPr>
          <w:rFonts w:ascii="Arial" w:hAnsi="Times New Roman" w:cs="Arial" w:hint="eastAsia"/>
          <w:sz w:val="24"/>
          <w:szCs w:val="24"/>
        </w:rPr>
        <w:t>二</w:t>
      </w:r>
      <w:r>
        <w:rPr>
          <w:rFonts w:ascii="Arial" w:hAnsi="Times New Roman" w:cs="Arial"/>
          <w:sz w:val="24"/>
          <w:szCs w:val="24"/>
        </w:rPr>
        <w:t>份。</w:t>
      </w:r>
    </w:p>
    <w:p w:rsidR="006D5338" w:rsidRDefault="00B233C2" w:rsidP="00793CC2">
      <w:pPr>
        <w:spacing w:beforeLines="30" w:before="93" w:afterLines="20" w:after="62" w:line="400" w:lineRule="exact"/>
        <w:rPr>
          <w:rFonts w:ascii="Arial" w:hAnsi="Arial" w:cs="Arial"/>
          <w:b/>
          <w:color w:val="000000"/>
          <w:sz w:val="24"/>
          <w:szCs w:val="24"/>
        </w:rPr>
      </w:pPr>
      <w:r>
        <w:rPr>
          <w:rFonts w:ascii="Arial" w:hAnsi="Arial" w:cs="Arial" w:hint="eastAsia"/>
          <w:b/>
          <w:color w:val="000000"/>
          <w:sz w:val="24"/>
          <w:szCs w:val="24"/>
        </w:rPr>
        <w:t>五</w:t>
      </w:r>
      <w:r>
        <w:rPr>
          <w:rFonts w:ascii="Arial" w:hAnsi="Arial" w:cs="Arial"/>
          <w:b/>
          <w:color w:val="000000"/>
          <w:sz w:val="24"/>
          <w:szCs w:val="24"/>
        </w:rPr>
        <w:t>、评估费用及支付</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1</w:t>
      </w:r>
      <w:r>
        <w:rPr>
          <w:rFonts w:ascii="Arial" w:hAnsi="Times New Roman" w:cs="Arial" w:hint="eastAsia"/>
          <w:sz w:val="24"/>
          <w:szCs w:val="24"/>
        </w:rPr>
        <w:t>、评估费用总额和范围</w:t>
      </w:r>
    </w:p>
    <w:p w:rsidR="006D5338" w:rsidRDefault="00B233C2">
      <w:pPr>
        <w:spacing w:line="400" w:lineRule="exact"/>
        <w:ind w:firstLine="553"/>
        <w:rPr>
          <w:rFonts w:ascii="Arial" w:hAnsi="Times New Roman" w:cs="Arial"/>
          <w:sz w:val="24"/>
          <w:szCs w:val="24"/>
        </w:rPr>
      </w:pPr>
      <w:r>
        <w:rPr>
          <w:rFonts w:ascii="Arial" w:hAnsi="Times New Roman" w:cs="Arial"/>
          <w:sz w:val="24"/>
          <w:szCs w:val="24"/>
        </w:rPr>
        <w:t>双方约定评估</w:t>
      </w:r>
      <w:r w:rsidR="003E5388">
        <w:rPr>
          <w:rFonts w:ascii="Arial" w:hAnsi="Times New Roman" w:cs="Arial" w:hint="eastAsia"/>
          <w:sz w:val="24"/>
          <w:szCs w:val="24"/>
          <w:u w:val="single"/>
        </w:rPr>
        <w:t xml:space="preserve">   </w:t>
      </w:r>
      <w:r w:rsidR="00793CC2">
        <w:rPr>
          <w:rFonts w:ascii="Arial" w:hAnsi="Times New Roman" w:cs="Arial" w:hint="eastAsia"/>
          <w:sz w:val="24"/>
          <w:szCs w:val="24"/>
          <w:u w:val="single"/>
        </w:rPr>
        <w:t xml:space="preserve">   </w:t>
      </w:r>
      <w:r>
        <w:rPr>
          <w:rFonts w:ascii="Arial" w:hAnsi="Times New Roman" w:cs="Arial"/>
          <w:sz w:val="24"/>
          <w:szCs w:val="24"/>
        </w:rPr>
        <w:t>台电梯的总费用为</w:t>
      </w:r>
      <w:r w:rsidR="003E5388">
        <w:rPr>
          <w:rFonts w:ascii="Arial" w:hAnsi="Times New Roman" w:cs="Arial" w:hint="eastAsia"/>
          <w:sz w:val="24"/>
          <w:szCs w:val="24"/>
          <w:u w:val="single"/>
        </w:rPr>
        <w:t xml:space="preserve">            </w:t>
      </w:r>
      <w:r>
        <w:rPr>
          <w:rFonts w:ascii="Arial" w:hAnsi="Times New Roman" w:cs="Arial"/>
          <w:sz w:val="24"/>
          <w:szCs w:val="24"/>
        </w:rPr>
        <w:t>（</w:t>
      </w:r>
      <w:r>
        <w:rPr>
          <w:rFonts w:ascii="Arial" w:hAnsiTheme="minorEastAsia" w:cs="Arial"/>
          <w:sz w:val="24"/>
          <w:szCs w:val="24"/>
        </w:rPr>
        <w:t>￥</w:t>
      </w:r>
      <w:r w:rsidR="00793CC2">
        <w:rPr>
          <w:rFonts w:ascii="Arial" w:hAnsiTheme="minorEastAsia" w:cs="Arial" w:hint="eastAsia"/>
          <w:sz w:val="24"/>
          <w:szCs w:val="24"/>
        </w:rPr>
        <w:t xml:space="preserve">       </w:t>
      </w:r>
      <w:r>
        <w:rPr>
          <w:rFonts w:ascii="Arial" w:hAnsi="Times New Roman" w:cs="Arial"/>
          <w:sz w:val="24"/>
          <w:szCs w:val="24"/>
        </w:rPr>
        <w:t>）</w:t>
      </w:r>
      <w:r w:rsidR="00306E60">
        <w:rPr>
          <w:rFonts w:ascii="Arial" w:hAnsi="Times New Roman" w:cs="Arial" w:hint="eastAsia"/>
          <w:sz w:val="24"/>
          <w:szCs w:val="24"/>
        </w:rPr>
        <w:t>元</w:t>
      </w:r>
      <w:r>
        <w:rPr>
          <w:rFonts w:ascii="Arial" w:hAnsi="Times New Roman" w:cs="Arial"/>
          <w:sz w:val="24"/>
          <w:szCs w:val="24"/>
        </w:rPr>
        <w:t>整。此费用包括乙方实施该项评估工作的</w:t>
      </w:r>
      <w:r>
        <w:rPr>
          <w:rFonts w:ascii="Arial" w:hAnsi="Times New Roman" w:cs="Arial" w:hint="eastAsia"/>
          <w:sz w:val="24"/>
          <w:szCs w:val="24"/>
        </w:rPr>
        <w:t>全部</w:t>
      </w:r>
      <w:r>
        <w:rPr>
          <w:rFonts w:ascii="Arial" w:hAnsi="Times New Roman" w:cs="Arial"/>
          <w:sz w:val="24"/>
          <w:szCs w:val="24"/>
        </w:rPr>
        <w:t>费用，包括但不限于</w:t>
      </w:r>
      <w:r>
        <w:rPr>
          <w:rFonts w:ascii="Arial" w:hAnsi="Times New Roman" w:cs="Arial" w:hint="eastAsia"/>
          <w:sz w:val="24"/>
          <w:szCs w:val="24"/>
        </w:rPr>
        <w:t>乙方的</w:t>
      </w:r>
      <w:r>
        <w:rPr>
          <w:rFonts w:ascii="Arial" w:hAnsi="Times New Roman" w:cs="Arial"/>
          <w:sz w:val="24"/>
          <w:szCs w:val="24"/>
        </w:rPr>
        <w:t>人工费、</w:t>
      </w:r>
      <w:r>
        <w:rPr>
          <w:rFonts w:ascii="Arial" w:hAnsi="Times New Roman" w:cs="Arial" w:hint="eastAsia"/>
          <w:sz w:val="24"/>
          <w:szCs w:val="24"/>
        </w:rPr>
        <w:t>差旅费、</w:t>
      </w:r>
      <w:r>
        <w:rPr>
          <w:rFonts w:ascii="Arial" w:hAnsi="Times New Roman" w:cs="Arial"/>
          <w:sz w:val="24"/>
          <w:szCs w:val="24"/>
        </w:rPr>
        <w:t>资料费、</w:t>
      </w:r>
      <w:r>
        <w:rPr>
          <w:rFonts w:ascii="Arial" w:hAnsi="Times New Roman" w:cs="Arial" w:hint="eastAsia"/>
          <w:sz w:val="24"/>
          <w:szCs w:val="24"/>
        </w:rPr>
        <w:t>试验设备和</w:t>
      </w:r>
      <w:r>
        <w:rPr>
          <w:rFonts w:ascii="Arial" w:hAnsi="Times New Roman" w:cs="Arial"/>
          <w:sz w:val="24"/>
          <w:szCs w:val="24"/>
        </w:rPr>
        <w:t>工具</w:t>
      </w:r>
      <w:r>
        <w:rPr>
          <w:rFonts w:ascii="Arial" w:hAnsi="Times New Roman" w:cs="Arial" w:hint="eastAsia"/>
          <w:sz w:val="24"/>
          <w:szCs w:val="24"/>
        </w:rPr>
        <w:t>使用</w:t>
      </w:r>
      <w:r>
        <w:rPr>
          <w:rFonts w:ascii="Arial" w:hAnsi="Times New Roman" w:cs="Arial"/>
          <w:sz w:val="24"/>
          <w:szCs w:val="24"/>
        </w:rPr>
        <w:t>费</w:t>
      </w:r>
      <w:r>
        <w:rPr>
          <w:rFonts w:ascii="Arial" w:hAnsi="Times New Roman" w:cs="Arial" w:hint="eastAsia"/>
          <w:sz w:val="24"/>
          <w:szCs w:val="24"/>
        </w:rPr>
        <w:t>，以及</w:t>
      </w:r>
      <w:r>
        <w:rPr>
          <w:rFonts w:ascii="Arial" w:hAnsi="Times New Roman" w:cs="Arial"/>
          <w:sz w:val="24"/>
          <w:szCs w:val="24"/>
        </w:rPr>
        <w:t>税费等</w:t>
      </w:r>
      <w:r>
        <w:rPr>
          <w:rFonts w:ascii="Arial" w:hAnsi="Times New Roman" w:cs="Arial" w:hint="eastAsia"/>
          <w:sz w:val="24"/>
          <w:szCs w:val="24"/>
        </w:rPr>
        <w:t>一切履行本协议之必要</w:t>
      </w:r>
      <w:r>
        <w:rPr>
          <w:rFonts w:ascii="Arial" w:hAnsi="Times New Roman" w:cs="Arial"/>
          <w:sz w:val="24"/>
          <w:szCs w:val="24"/>
        </w:rPr>
        <w:t>费用</w:t>
      </w:r>
      <w:r>
        <w:rPr>
          <w:rFonts w:ascii="Arial" w:hAnsi="Times New Roman" w:cs="Arial" w:hint="eastAsia"/>
          <w:sz w:val="24"/>
          <w:szCs w:val="24"/>
        </w:rPr>
        <w:t>。</w:t>
      </w:r>
    </w:p>
    <w:p w:rsidR="006D5338" w:rsidRDefault="00B233C2">
      <w:pPr>
        <w:spacing w:line="400" w:lineRule="exact"/>
        <w:ind w:firstLine="553"/>
        <w:rPr>
          <w:rFonts w:ascii="Arial" w:hAnsi="Times New Roman" w:cs="Arial"/>
          <w:sz w:val="24"/>
          <w:szCs w:val="24"/>
        </w:rPr>
      </w:pPr>
      <w:r>
        <w:rPr>
          <w:rFonts w:ascii="Arial" w:hAnsi="Times New Roman" w:cs="Arial"/>
          <w:sz w:val="24"/>
          <w:szCs w:val="24"/>
        </w:rPr>
        <w:t>2</w:t>
      </w:r>
      <w:r>
        <w:rPr>
          <w:rFonts w:ascii="Arial" w:hAnsi="Times New Roman" w:cs="Arial" w:hint="eastAsia"/>
          <w:sz w:val="24"/>
          <w:szCs w:val="24"/>
        </w:rPr>
        <w:t>、</w:t>
      </w:r>
      <w:r>
        <w:rPr>
          <w:rFonts w:ascii="Arial" w:hAnsi="Times New Roman" w:cs="Arial"/>
          <w:sz w:val="24"/>
          <w:szCs w:val="24"/>
        </w:rPr>
        <w:t>费用</w:t>
      </w:r>
      <w:r>
        <w:rPr>
          <w:rFonts w:ascii="Arial" w:hAnsi="Times New Roman" w:cs="Arial" w:hint="eastAsia"/>
          <w:sz w:val="24"/>
          <w:szCs w:val="24"/>
        </w:rPr>
        <w:t>支付方式</w:t>
      </w:r>
    </w:p>
    <w:p w:rsidR="006D5338" w:rsidRDefault="00B233C2">
      <w:pPr>
        <w:spacing w:line="400" w:lineRule="exact"/>
        <w:ind w:firstLine="553"/>
        <w:rPr>
          <w:rFonts w:ascii="Arial" w:hAnsi="Times New Roman" w:cs="Arial"/>
          <w:sz w:val="24"/>
          <w:szCs w:val="24"/>
        </w:rPr>
      </w:pPr>
      <w:r>
        <w:rPr>
          <w:rFonts w:ascii="Arial" w:hAnsi="Arial" w:cs="Arial"/>
          <w:kern w:val="0"/>
          <w:sz w:val="24"/>
          <w:szCs w:val="24"/>
        </w:rPr>
        <w:t>上述款项由</w:t>
      </w:r>
      <w:r>
        <w:rPr>
          <w:rFonts w:ascii="Arial" w:hAnsi="Arial" w:cs="Arial" w:hint="eastAsia"/>
          <w:kern w:val="0"/>
          <w:sz w:val="24"/>
          <w:szCs w:val="24"/>
        </w:rPr>
        <w:t>甲</w:t>
      </w:r>
      <w:r>
        <w:rPr>
          <w:rFonts w:ascii="Arial" w:hAnsi="Arial" w:cs="Arial"/>
          <w:kern w:val="0"/>
          <w:sz w:val="24"/>
          <w:szCs w:val="24"/>
        </w:rPr>
        <w:t>方在</w:t>
      </w:r>
      <w:r>
        <w:rPr>
          <w:rFonts w:ascii="Arial" w:hAnsi="Arial" w:cs="Arial" w:hint="eastAsia"/>
          <w:kern w:val="0"/>
          <w:sz w:val="24"/>
          <w:szCs w:val="24"/>
        </w:rPr>
        <w:t>乙</w:t>
      </w:r>
      <w:r>
        <w:rPr>
          <w:rFonts w:ascii="Arial" w:hAnsi="Arial" w:cs="Arial"/>
          <w:kern w:val="0"/>
          <w:sz w:val="24"/>
          <w:szCs w:val="24"/>
        </w:rPr>
        <w:t>方</w:t>
      </w:r>
      <w:r>
        <w:rPr>
          <w:rFonts w:ascii="Arial" w:hAnsi="Times New Roman" w:cs="Arial" w:hint="eastAsia"/>
          <w:sz w:val="24"/>
          <w:szCs w:val="24"/>
        </w:rPr>
        <w:t>完成全部现场评估工作后</w:t>
      </w:r>
      <w:r>
        <w:rPr>
          <w:rFonts w:ascii="Arial" w:hAnsi="Arial" w:cs="Arial"/>
          <w:sz w:val="24"/>
          <w:szCs w:val="24"/>
        </w:rPr>
        <w:t>5</w:t>
      </w:r>
      <w:r>
        <w:rPr>
          <w:rFonts w:ascii="Arial" w:hAnsi="Times New Roman" w:cs="Arial"/>
          <w:sz w:val="24"/>
          <w:szCs w:val="24"/>
        </w:rPr>
        <w:t>个工作日内，</w:t>
      </w:r>
      <w:r>
        <w:rPr>
          <w:rFonts w:ascii="Arial" w:hAnsi="Arial" w:cs="Arial"/>
          <w:kern w:val="0"/>
          <w:sz w:val="24"/>
          <w:szCs w:val="24"/>
        </w:rPr>
        <w:t>一次性汇入</w:t>
      </w:r>
      <w:r>
        <w:rPr>
          <w:rFonts w:ascii="Arial" w:hAnsi="Arial" w:cs="Arial" w:hint="eastAsia"/>
          <w:kern w:val="0"/>
          <w:sz w:val="24"/>
          <w:szCs w:val="24"/>
        </w:rPr>
        <w:t>乙</w:t>
      </w:r>
      <w:r>
        <w:rPr>
          <w:rFonts w:ascii="Arial" w:hAnsi="Arial" w:cs="Arial"/>
          <w:kern w:val="0"/>
          <w:sz w:val="24"/>
          <w:szCs w:val="24"/>
        </w:rPr>
        <w:t>方指定的下述账户：</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开户名：建研机械检验检测（北京）有限公司</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开户银行：工商银行北京安定门支行</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地址：</w:t>
      </w:r>
      <w:r w:rsidR="003E5388" w:rsidRPr="00FD208C">
        <w:rPr>
          <w:rFonts w:ascii="Arial" w:hAnsi="Times New Roman" w:cs="Arial" w:hint="eastAsia"/>
          <w:sz w:val="24"/>
          <w:szCs w:val="24"/>
        </w:rPr>
        <w:t>北京市东城区方家胡同</w:t>
      </w:r>
      <w:r w:rsidR="003E5388" w:rsidRPr="00FD208C">
        <w:rPr>
          <w:rFonts w:ascii="Arial" w:hAnsi="Times New Roman" w:cs="Arial" w:hint="eastAsia"/>
          <w:sz w:val="24"/>
          <w:szCs w:val="24"/>
        </w:rPr>
        <w:t>21</w:t>
      </w:r>
      <w:r w:rsidR="003E5388" w:rsidRPr="00FD208C">
        <w:rPr>
          <w:rFonts w:ascii="Arial" w:hAnsi="Times New Roman" w:cs="Arial" w:hint="eastAsia"/>
          <w:sz w:val="24"/>
          <w:szCs w:val="24"/>
        </w:rPr>
        <w:t>号</w:t>
      </w:r>
      <w:r w:rsidR="003E5388" w:rsidRPr="00FD208C">
        <w:rPr>
          <w:rFonts w:ascii="Arial" w:hAnsi="Times New Roman" w:cs="Arial" w:hint="eastAsia"/>
          <w:sz w:val="24"/>
          <w:szCs w:val="24"/>
        </w:rPr>
        <w:t>4</w:t>
      </w:r>
      <w:r w:rsidR="003E5388" w:rsidRPr="00FD208C">
        <w:rPr>
          <w:rFonts w:ascii="Arial" w:hAnsi="Times New Roman" w:cs="Arial" w:hint="eastAsia"/>
          <w:sz w:val="24"/>
          <w:szCs w:val="24"/>
        </w:rPr>
        <w:t>幢</w:t>
      </w:r>
      <w:r w:rsidR="003E5388" w:rsidRPr="00FD208C">
        <w:rPr>
          <w:rFonts w:ascii="Arial" w:hAnsi="Times New Roman" w:cs="Arial" w:hint="eastAsia"/>
          <w:sz w:val="24"/>
          <w:szCs w:val="24"/>
        </w:rPr>
        <w:t>2</w:t>
      </w:r>
      <w:r w:rsidR="003E5388" w:rsidRPr="00FD208C">
        <w:rPr>
          <w:rFonts w:ascii="Arial" w:hAnsi="Times New Roman" w:cs="Arial" w:hint="eastAsia"/>
          <w:sz w:val="24"/>
          <w:szCs w:val="24"/>
        </w:rPr>
        <w:t>层</w:t>
      </w:r>
      <w:r w:rsidR="003E5388" w:rsidRPr="00FD208C">
        <w:rPr>
          <w:rFonts w:ascii="Arial" w:hAnsi="Times New Roman" w:cs="Arial" w:hint="eastAsia"/>
          <w:sz w:val="24"/>
          <w:szCs w:val="24"/>
        </w:rPr>
        <w:t>202</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账号：</w:t>
      </w:r>
      <w:r>
        <w:rPr>
          <w:rFonts w:ascii="Arial" w:hAnsi="Times New Roman" w:cs="Arial" w:hint="eastAsia"/>
          <w:sz w:val="24"/>
          <w:szCs w:val="24"/>
        </w:rPr>
        <w:t>0200001109020108843</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统一社会信用代码：</w:t>
      </w:r>
      <w:r>
        <w:rPr>
          <w:rFonts w:ascii="Arial" w:hAnsi="Times New Roman" w:cs="Arial" w:hint="eastAsia"/>
          <w:sz w:val="24"/>
          <w:szCs w:val="24"/>
        </w:rPr>
        <w:t>911101057461127978</w:t>
      </w:r>
    </w:p>
    <w:p w:rsidR="006D5338" w:rsidRDefault="00B233C2">
      <w:pPr>
        <w:spacing w:line="400" w:lineRule="exact"/>
        <w:ind w:firstLine="553"/>
        <w:rPr>
          <w:rFonts w:ascii="Arial" w:hAnsi="Times New Roman" w:cs="Arial"/>
          <w:sz w:val="24"/>
          <w:szCs w:val="24"/>
        </w:rPr>
      </w:pPr>
      <w:r>
        <w:rPr>
          <w:rFonts w:ascii="Arial" w:hAnsi="Times New Roman" w:cs="Arial"/>
          <w:sz w:val="24"/>
          <w:szCs w:val="24"/>
        </w:rPr>
        <w:t>3</w:t>
      </w:r>
      <w:r>
        <w:rPr>
          <w:rFonts w:ascii="Arial" w:hAnsi="Times New Roman" w:cs="Arial" w:hint="eastAsia"/>
          <w:sz w:val="24"/>
          <w:szCs w:val="24"/>
        </w:rPr>
        <w:t>、乙方在收到甲方的银行汇款后，应在</w:t>
      </w:r>
      <w:r>
        <w:rPr>
          <w:rFonts w:ascii="Arial" w:hAnsi="Times New Roman" w:cs="Arial"/>
          <w:sz w:val="24"/>
          <w:szCs w:val="24"/>
        </w:rPr>
        <w:t>10</w:t>
      </w:r>
      <w:r>
        <w:rPr>
          <w:rFonts w:ascii="Arial" w:hAnsi="Times New Roman" w:cs="Arial"/>
          <w:sz w:val="24"/>
          <w:szCs w:val="24"/>
        </w:rPr>
        <w:t>个工作日</w:t>
      </w:r>
      <w:r>
        <w:rPr>
          <w:rFonts w:ascii="Arial" w:hAnsi="Times New Roman" w:cs="Arial" w:hint="eastAsia"/>
          <w:sz w:val="24"/>
          <w:szCs w:val="24"/>
        </w:rPr>
        <w:t>内向甲方开具正式增值税发票（税率为</w:t>
      </w:r>
      <w:r>
        <w:rPr>
          <w:rFonts w:ascii="Arial" w:hAnsi="Times New Roman" w:cs="Arial" w:hint="eastAsia"/>
          <w:sz w:val="24"/>
          <w:szCs w:val="24"/>
        </w:rPr>
        <w:t>6%</w:t>
      </w:r>
      <w:r>
        <w:rPr>
          <w:rFonts w:ascii="Arial" w:hAnsi="Times New Roman" w:cs="Arial" w:hint="eastAsia"/>
          <w:sz w:val="24"/>
          <w:szCs w:val="24"/>
        </w:rPr>
        <w:t>）。</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乙方开票信息：</w:t>
      </w:r>
    </w:p>
    <w:p w:rsidR="00793CC2" w:rsidRDefault="00B233C2" w:rsidP="003B3BD0">
      <w:pPr>
        <w:spacing w:line="400" w:lineRule="exact"/>
        <w:ind w:firstLine="553"/>
        <w:rPr>
          <w:rFonts w:ascii="Arial" w:eastAsia="宋体" w:hAnsi="Arial" w:cs="Arial"/>
          <w:sz w:val="24"/>
          <w:szCs w:val="24"/>
        </w:rPr>
      </w:pPr>
      <w:r>
        <w:rPr>
          <w:rFonts w:ascii="Arial" w:hAnsi="Times New Roman" w:cs="Arial" w:hint="eastAsia"/>
          <w:sz w:val="24"/>
          <w:szCs w:val="24"/>
        </w:rPr>
        <w:t>名称：</w:t>
      </w:r>
    </w:p>
    <w:p w:rsidR="006D5338" w:rsidRDefault="00B233C2" w:rsidP="003B3BD0">
      <w:pPr>
        <w:spacing w:line="400" w:lineRule="exact"/>
        <w:ind w:firstLine="553"/>
        <w:rPr>
          <w:rFonts w:ascii="Arial" w:hAnsi="Times New Roman" w:cs="Arial"/>
          <w:sz w:val="24"/>
          <w:szCs w:val="24"/>
        </w:rPr>
      </w:pPr>
      <w:r>
        <w:rPr>
          <w:rFonts w:ascii="Arial" w:hAnsi="Times New Roman" w:cs="Arial" w:hint="eastAsia"/>
          <w:sz w:val="24"/>
          <w:szCs w:val="24"/>
        </w:rPr>
        <w:t>税号：</w:t>
      </w:r>
    </w:p>
    <w:p w:rsidR="00793CC2" w:rsidRDefault="00B233C2">
      <w:pPr>
        <w:spacing w:line="400" w:lineRule="exact"/>
        <w:ind w:firstLine="553"/>
        <w:rPr>
          <w:rFonts w:ascii="Arial" w:hAnsi="Times New Roman" w:cs="Arial"/>
          <w:sz w:val="24"/>
          <w:szCs w:val="24"/>
        </w:rPr>
      </w:pPr>
      <w:r>
        <w:rPr>
          <w:rFonts w:ascii="Arial" w:hAnsi="Times New Roman" w:cs="Arial" w:hint="eastAsia"/>
          <w:sz w:val="24"/>
          <w:szCs w:val="24"/>
        </w:rPr>
        <w:t>单位地址：</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开户银行：</w:t>
      </w:r>
      <w:r w:rsidR="003E5388">
        <w:rPr>
          <w:rFonts w:ascii="Arial" w:hAnsi="Times New Roman" w:cs="Arial"/>
          <w:sz w:val="24"/>
          <w:szCs w:val="24"/>
        </w:rPr>
        <w:t xml:space="preserve"> </w:t>
      </w:r>
    </w:p>
    <w:p w:rsidR="006D5338" w:rsidRDefault="00B233C2">
      <w:pPr>
        <w:spacing w:line="400" w:lineRule="exact"/>
        <w:ind w:firstLine="553"/>
        <w:rPr>
          <w:rFonts w:ascii="Arial" w:hAnsi="Times New Roman" w:cs="Arial"/>
          <w:sz w:val="24"/>
          <w:szCs w:val="24"/>
        </w:rPr>
      </w:pPr>
      <w:r>
        <w:rPr>
          <w:rFonts w:ascii="Arial" w:hAnsi="Times New Roman" w:cs="Arial" w:hint="eastAsia"/>
          <w:sz w:val="24"/>
          <w:szCs w:val="24"/>
        </w:rPr>
        <w:t>银行账户：</w:t>
      </w:r>
    </w:p>
    <w:p w:rsidR="006D5338" w:rsidRDefault="00B233C2" w:rsidP="00793CC2">
      <w:pPr>
        <w:shd w:val="clear" w:color="auto" w:fill="FFFFFF"/>
        <w:topLinePunct/>
        <w:snapToGrid w:val="0"/>
        <w:spacing w:beforeLines="30" w:before="93" w:afterLines="20" w:after="62" w:line="400" w:lineRule="exact"/>
        <w:rPr>
          <w:rFonts w:ascii="Arial" w:hAnsi="Arial" w:cs="Arial"/>
          <w:b/>
          <w:kern w:val="0"/>
          <w:sz w:val="24"/>
          <w:szCs w:val="24"/>
        </w:rPr>
      </w:pPr>
      <w:r>
        <w:rPr>
          <w:rFonts w:ascii="Arial" w:hAnsi="Arial" w:cs="Arial" w:hint="eastAsia"/>
          <w:b/>
          <w:kern w:val="0"/>
          <w:sz w:val="24"/>
          <w:szCs w:val="24"/>
        </w:rPr>
        <w:t>六、</w:t>
      </w:r>
      <w:r>
        <w:rPr>
          <w:rFonts w:ascii="Arial" w:hAnsi="Arial" w:cs="Arial"/>
          <w:b/>
          <w:kern w:val="0"/>
          <w:sz w:val="24"/>
          <w:szCs w:val="24"/>
        </w:rPr>
        <w:t>争议解决方式</w:t>
      </w:r>
    </w:p>
    <w:p w:rsidR="006D5338" w:rsidRDefault="00B233C2">
      <w:pPr>
        <w:shd w:val="clear" w:color="auto" w:fill="FFFFFF"/>
        <w:topLinePunct/>
        <w:snapToGrid w:val="0"/>
        <w:spacing w:line="400" w:lineRule="exact"/>
        <w:ind w:firstLineChars="200" w:firstLine="480"/>
        <w:rPr>
          <w:rFonts w:ascii="Arial" w:hAnsi="Arial" w:cs="Arial"/>
          <w:kern w:val="0"/>
          <w:sz w:val="24"/>
          <w:szCs w:val="24"/>
        </w:rPr>
      </w:pPr>
      <w:r>
        <w:rPr>
          <w:rFonts w:ascii="Arial" w:hAnsi="Arial" w:cs="Arial"/>
          <w:kern w:val="0"/>
          <w:sz w:val="24"/>
          <w:szCs w:val="24"/>
        </w:rPr>
        <w:t>双方在履行本</w:t>
      </w:r>
      <w:r>
        <w:rPr>
          <w:rFonts w:ascii="Arial" w:hAnsi="Arial" w:cs="Arial" w:hint="eastAsia"/>
          <w:kern w:val="0"/>
          <w:sz w:val="24"/>
          <w:szCs w:val="24"/>
        </w:rPr>
        <w:t>合同</w:t>
      </w:r>
      <w:r>
        <w:rPr>
          <w:rFonts w:ascii="Arial" w:hAnsi="Arial" w:cs="Arial"/>
          <w:kern w:val="0"/>
          <w:sz w:val="24"/>
          <w:szCs w:val="24"/>
        </w:rPr>
        <w:t>过程中如发生争议，本着友好互谅的原则协商解决</w:t>
      </w:r>
      <w:r>
        <w:rPr>
          <w:rFonts w:ascii="Arial" w:hAnsi="Arial" w:cs="Arial" w:hint="eastAsia"/>
          <w:kern w:val="0"/>
          <w:sz w:val="24"/>
          <w:szCs w:val="24"/>
        </w:rPr>
        <w:t>，合同</w:t>
      </w:r>
      <w:r>
        <w:rPr>
          <w:rFonts w:ascii="Arial" w:hAnsi="Arial" w:cs="Arial"/>
          <w:kern w:val="0"/>
          <w:sz w:val="24"/>
          <w:szCs w:val="24"/>
        </w:rPr>
        <w:t>未尽事项可签署补充</w:t>
      </w:r>
      <w:r>
        <w:rPr>
          <w:rFonts w:ascii="Arial" w:hAnsi="Arial" w:cs="Arial" w:hint="eastAsia"/>
          <w:kern w:val="0"/>
          <w:sz w:val="24"/>
          <w:szCs w:val="24"/>
        </w:rPr>
        <w:t>合同。</w:t>
      </w:r>
      <w:r>
        <w:rPr>
          <w:rFonts w:ascii="Arial" w:hAnsi="Arial" w:cs="Arial"/>
          <w:kern w:val="0"/>
          <w:sz w:val="24"/>
          <w:szCs w:val="24"/>
        </w:rPr>
        <w:t>协商不成时，可依法向</w:t>
      </w:r>
      <w:r>
        <w:rPr>
          <w:rFonts w:ascii="Arial" w:hAnsi="Arial" w:cs="Arial" w:hint="eastAsia"/>
          <w:kern w:val="0"/>
          <w:sz w:val="24"/>
          <w:szCs w:val="24"/>
        </w:rPr>
        <w:t>双方</w:t>
      </w:r>
      <w:r>
        <w:rPr>
          <w:rFonts w:ascii="Arial" w:hAnsi="Arial" w:cs="Arial"/>
          <w:kern w:val="0"/>
          <w:sz w:val="24"/>
          <w:szCs w:val="24"/>
        </w:rPr>
        <w:t>住所地人民法院起诉。</w:t>
      </w:r>
    </w:p>
    <w:p w:rsidR="006D5338" w:rsidRDefault="00B233C2" w:rsidP="00793CC2">
      <w:pPr>
        <w:shd w:val="clear" w:color="auto" w:fill="FFFFFF"/>
        <w:topLinePunct/>
        <w:snapToGrid w:val="0"/>
        <w:spacing w:beforeLines="30" w:before="93" w:afterLines="20" w:after="62" w:line="400" w:lineRule="exact"/>
        <w:rPr>
          <w:rFonts w:ascii="Arial" w:hAnsi="Arial" w:cs="Arial"/>
          <w:b/>
          <w:kern w:val="0"/>
          <w:sz w:val="24"/>
          <w:szCs w:val="24"/>
        </w:rPr>
      </w:pPr>
      <w:r>
        <w:rPr>
          <w:rFonts w:ascii="Arial" w:hAnsi="Arial" w:cs="Arial" w:hint="eastAsia"/>
          <w:b/>
          <w:kern w:val="0"/>
          <w:sz w:val="24"/>
          <w:szCs w:val="24"/>
        </w:rPr>
        <w:t>七、合同签署及</w:t>
      </w:r>
      <w:r>
        <w:rPr>
          <w:rFonts w:ascii="Arial" w:hAnsi="Arial" w:cs="Arial"/>
          <w:b/>
          <w:kern w:val="0"/>
          <w:sz w:val="24"/>
          <w:szCs w:val="24"/>
        </w:rPr>
        <w:t>其</w:t>
      </w:r>
      <w:r>
        <w:rPr>
          <w:rFonts w:ascii="Arial" w:hAnsi="Arial" w:cs="Arial" w:hint="eastAsia"/>
          <w:b/>
          <w:kern w:val="0"/>
          <w:sz w:val="24"/>
          <w:szCs w:val="24"/>
        </w:rPr>
        <w:t>它</w:t>
      </w:r>
    </w:p>
    <w:p w:rsidR="006D5338" w:rsidRDefault="00B233C2" w:rsidP="00793CC2">
      <w:pPr>
        <w:shd w:val="clear" w:color="auto" w:fill="FFFFFF"/>
        <w:topLinePunct/>
        <w:snapToGrid w:val="0"/>
        <w:spacing w:afterLines="50" w:after="156" w:line="400" w:lineRule="exact"/>
        <w:ind w:firstLineChars="200" w:firstLine="480"/>
        <w:rPr>
          <w:rFonts w:ascii="Arial" w:hAnsi="Arial" w:cs="Arial"/>
          <w:kern w:val="0"/>
          <w:sz w:val="24"/>
          <w:szCs w:val="24"/>
        </w:rPr>
      </w:pPr>
      <w:r>
        <w:rPr>
          <w:rFonts w:ascii="Arial" w:hAnsi="Arial" w:cs="Arial"/>
          <w:kern w:val="0"/>
          <w:sz w:val="24"/>
          <w:szCs w:val="24"/>
        </w:rPr>
        <w:t>本</w:t>
      </w:r>
      <w:r>
        <w:rPr>
          <w:rFonts w:ascii="Arial" w:hAnsi="Arial" w:cs="Arial" w:hint="eastAsia"/>
          <w:kern w:val="0"/>
          <w:sz w:val="24"/>
          <w:szCs w:val="24"/>
        </w:rPr>
        <w:t>合同</w:t>
      </w:r>
      <w:r>
        <w:rPr>
          <w:rFonts w:ascii="Arial" w:hAnsi="Arial" w:cs="Arial"/>
          <w:kern w:val="0"/>
          <w:sz w:val="24"/>
          <w:szCs w:val="24"/>
        </w:rPr>
        <w:t>一式</w:t>
      </w:r>
      <w:r>
        <w:rPr>
          <w:rFonts w:ascii="Arial" w:hAnsi="Arial" w:cs="Arial" w:hint="eastAsia"/>
          <w:kern w:val="0"/>
          <w:sz w:val="24"/>
          <w:szCs w:val="24"/>
        </w:rPr>
        <w:t>4</w:t>
      </w:r>
      <w:r>
        <w:rPr>
          <w:rFonts w:ascii="Arial" w:hAnsi="Arial" w:cs="Arial" w:hint="eastAsia"/>
          <w:kern w:val="0"/>
          <w:sz w:val="24"/>
          <w:szCs w:val="24"/>
        </w:rPr>
        <w:t>份</w:t>
      </w:r>
      <w:r>
        <w:rPr>
          <w:rFonts w:ascii="Arial" w:hAnsi="Arial" w:cs="Arial"/>
          <w:kern w:val="0"/>
          <w:sz w:val="24"/>
          <w:szCs w:val="24"/>
        </w:rPr>
        <w:t>，</w:t>
      </w:r>
      <w:r>
        <w:rPr>
          <w:rFonts w:ascii="Arial" w:hAnsi="Arial" w:cs="Arial" w:hint="eastAsia"/>
          <w:kern w:val="0"/>
          <w:sz w:val="24"/>
          <w:szCs w:val="24"/>
        </w:rPr>
        <w:t>甲方</w:t>
      </w:r>
      <w:r>
        <w:rPr>
          <w:rFonts w:ascii="Arial" w:hAnsi="Arial" w:cs="Arial"/>
          <w:kern w:val="0"/>
          <w:sz w:val="24"/>
          <w:szCs w:val="24"/>
        </w:rPr>
        <w:t>存</w:t>
      </w:r>
      <w:r>
        <w:rPr>
          <w:rFonts w:ascii="Arial" w:hAnsi="Arial" w:cs="Arial" w:hint="eastAsia"/>
          <w:kern w:val="0"/>
          <w:sz w:val="24"/>
          <w:szCs w:val="24"/>
        </w:rPr>
        <w:t>2</w:t>
      </w:r>
      <w:r>
        <w:rPr>
          <w:rFonts w:ascii="Arial" w:hAnsi="Arial" w:cs="Arial"/>
          <w:kern w:val="0"/>
          <w:sz w:val="24"/>
          <w:szCs w:val="24"/>
        </w:rPr>
        <w:t>份，</w:t>
      </w:r>
      <w:r>
        <w:rPr>
          <w:rFonts w:ascii="Arial" w:hAnsi="Arial" w:cs="Arial" w:hint="eastAsia"/>
          <w:kern w:val="0"/>
          <w:sz w:val="24"/>
          <w:szCs w:val="24"/>
        </w:rPr>
        <w:t>乙方存</w:t>
      </w:r>
      <w:r>
        <w:rPr>
          <w:rFonts w:ascii="Arial" w:hAnsi="Arial" w:cs="Arial" w:hint="eastAsia"/>
          <w:kern w:val="0"/>
          <w:sz w:val="24"/>
          <w:szCs w:val="24"/>
        </w:rPr>
        <w:t>2</w:t>
      </w:r>
      <w:r>
        <w:rPr>
          <w:rFonts w:ascii="Arial" w:hAnsi="Arial" w:cs="Arial" w:hint="eastAsia"/>
          <w:kern w:val="0"/>
          <w:sz w:val="24"/>
          <w:szCs w:val="24"/>
        </w:rPr>
        <w:t>份，</w:t>
      </w:r>
      <w:r>
        <w:rPr>
          <w:rFonts w:ascii="Arial" w:hAnsi="Arial" w:cs="Arial"/>
          <w:kern w:val="0"/>
          <w:sz w:val="24"/>
          <w:szCs w:val="24"/>
        </w:rPr>
        <w:t>自双方签字盖章之日起生效</w:t>
      </w:r>
      <w:r>
        <w:rPr>
          <w:rFonts w:ascii="Arial" w:hAnsi="Arial" w:cs="Arial" w:hint="eastAsia"/>
          <w:kern w:val="0"/>
          <w:sz w:val="24"/>
          <w:szCs w:val="24"/>
        </w:rPr>
        <w:t>，合同事</w:t>
      </w:r>
      <w:r>
        <w:rPr>
          <w:rFonts w:ascii="Arial" w:hAnsi="Arial" w:cs="Arial" w:hint="eastAsia"/>
          <w:kern w:val="0"/>
          <w:sz w:val="24"/>
          <w:szCs w:val="24"/>
        </w:rPr>
        <w:lastRenderedPageBreak/>
        <w:t>项全部结束后终止</w:t>
      </w:r>
      <w:r>
        <w:rPr>
          <w:rFonts w:ascii="Arial" w:hAnsi="Arial" w:cs="Arial"/>
          <w:kern w:val="0"/>
          <w:sz w:val="24"/>
          <w:szCs w:val="24"/>
        </w:rPr>
        <w:t>。</w:t>
      </w:r>
    </w:p>
    <w:tbl>
      <w:tblPr>
        <w:tblW w:w="9121" w:type="dxa"/>
        <w:tblLook w:val="04A0" w:firstRow="1" w:lastRow="0" w:firstColumn="1" w:lastColumn="0" w:noHBand="0" w:noVBand="1"/>
      </w:tblPr>
      <w:tblGrid>
        <w:gridCol w:w="4219"/>
        <w:gridCol w:w="4902"/>
      </w:tblGrid>
      <w:tr w:rsidR="006D5338">
        <w:trPr>
          <w:trHeight w:val="1191"/>
        </w:trPr>
        <w:tc>
          <w:tcPr>
            <w:tcW w:w="4219" w:type="dxa"/>
            <w:vAlign w:val="center"/>
          </w:tcPr>
          <w:p w:rsidR="006D5338" w:rsidRDefault="00B233C2" w:rsidP="00793CC2">
            <w:pPr>
              <w:topLinePunct/>
              <w:spacing w:beforeLines="100" w:before="312" w:line="360" w:lineRule="exact"/>
              <w:rPr>
                <w:rFonts w:ascii="Arial" w:hAnsi="Arial" w:cs="Arial"/>
                <w:kern w:val="0"/>
                <w:sz w:val="24"/>
                <w:szCs w:val="24"/>
              </w:rPr>
            </w:pPr>
            <w:r>
              <w:rPr>
                <w:rFonts w:ascii="Arial" w:hAnsi="Arial" w:cs="Arial"/>
                <w:kern w:val="0"/>
                <w:sz w:val="24"/>
                <w:szCs w:val="24"/>
              </w:rPr>
              <w:t>甲方：</w:t>
            </w:r>
          </w:p>
        </w:tc>
        <w:tc>
          <w:tcPr>
            <w:tcW w:w="4902" w:type="dxa"/>
            <w:vAlign w:val="center"/>
          </w:tcPr>
          <w:p w:rsidR="006D5338" w:rsidRDefault="00B233C2" w:rsidP="00793CC2">
            <w:pPr>
              <w:topLinePunct/>
              <w:spacing w:beforeLines="100" w:before="312" w:line="360" w:lineRule="exact"/>
              <w:ind w:left="960" w:hangingChars="400" w:hanging="960"/>
              <w:rPr>
                <w:rFonts w:ascii="Arial" w:hAnsi="Arial" w:cs="Arial"/>
                <w:kern w:val="0"/>
                <w:sz w:val="24"/>
                <w:szCs w:val="24"/>
              </w:rPr>
            </w:pPr>
            <w:r>
              <w:rPr>
                <w:rFonts w:ascii="Arial" w:hAnsi="Arial" w:cs="Arial"/>
                <w:kern w:val="0"/>
                <w:sz w:val="24"/>
                <w:szCs w:val="24"/>
              </w:rPr>
              <w:t>乙方：</w:t>
            </w:r>
            <w:r w:rsidR="003B3BD0" w:rsidRPr="003B3BD0">
              <w:rPr>
                <w:rFonts w:ascii="Arial" w:eastAsia="宋体" w:hAnsi="Arial" w:cs="Arial"/>
                <w:sz w:val="24"/>
                <w:szCs w:val="24"/>
              </w:rPr>
              <w:t>建研机械检验检测（北京）有限公司</w:t>
            </w:r>
          </w:p>
        </w:tc>
      </w:tr>
      <w:tr w:rsidR="006D5338">
        <w:trPr>
          <w:trHeight w:val="732"/>
        </w:trPr>
        <w:tc>
          <w:tcPr>
            <w:tcW w:w="4219" w:type="dxa"/>
            <w:vAlign w:val="center"/>
          </w:tcPr>
          <w:p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代表</w:t>
            </w:r>
            <w:r>
              <w:rPr>
                <w:rFonts w:ascii="Arial" w:hAnsi="Arial" w:cs="Arial"/>
                <w:kern w:val="0"/>
                <w:sz w:val="24"/>
                <w:szCs w:val="24"/>
              </w:rPr>
              <w:t>签字：</w:t>
            </w:r>
            <w:r>
              <w:rPr>
                <w:rFonts w:ascii="Arial" w:hAnsi="Arial" w:cs="Arial"/>
                <w:kern w:val="0"/>
                <w:sz w:val="24"/>
                <w:szCs w:val="24"/>
              </w:rPr>
              <w:t xml:space="preserve"> </w:t>
            </w:r>
          </w:p>
          <w:p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联系电话：</w:t>
            </w:r>
            <w:r>
              <w:rPr>
                <w:rFonts w:ascii="Arial" w:hAnsi="Arial" w:cs="Arial" w:hint="eastAsia"/>
                <w:kern w:val="0"/>
                <w:sz w:val="24"/>
                <w:szCs w:val="24"/>
              </w:rPr>
              <w:t xml:space="preserve"> </w:t>
            </w:r>
          </w:p>
        </w:tc>
        <w:tc>
          <w:tcPr>
            <w:tcW w:w="4902" w:type="dxa"/>
            <w:vAlign w:val="center"/>
          </w:tcPr>
          <w:p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代表</w:t>
            </w:r>
            <w:r>
              <w:rPr>
                <w:rFonts w:ascii="Arial" w:hAnsi="Arial" w:cs="Arial"/>
                <w:kern w:val="0"/>
                <w:sz w:val="24"/>
                <w:szCs w:val="24"/>
              </w:rPr>
              <w:t>签字：</w:t>
            </w:r>
          </w:p>
          <w:p w:rsidR="006D5338" w:rsidRDefault="00B233C2">
            <w:pPr>
              <w:topLinePunct/>
              <w:spacing w:line="460" w:lineRule="exact"/>
              <w:rPr>
                <w:rFonts w:ascii="Arial" w:hAnsi="Arial" w:cs="Arial"/>
                <w:kern w:val="0"/>
                <w:sz w:val="24"/>
                <w:szCs w:val="24"/>
              </w:rPr>
            </w:pPr>
            <w:r>
              <w:rPr>
                <w:rFonts w:ascii="Arial" w:hAnsi="Arial" w:cs="Arial" w:hint="eastAsia"/>
                <w:kern w:val="0"/>
                <w:sz w:val="24"/>
                <w:szCs w:val="24"/>
              </w:rPr>
              <w:t>联系电话：</w:t>
            </w:r>
          </w:p>
        </w:tc>
      </w:tr>
      <w:tr w:rsidR="006D5338">
        <w:trPr>
          <w:trHeight w:val="567"/>
        </w:trPr>
        <w:tc>
          <w:tcPr>
            <w:tcW w:w="4219" w:type="dxa"/>
            <w:vAlign w:val="center"/>
          </w:tcPr>
          <w:p w:rsidR="006D5338" w:rsidRPr="003B3BD0" w:rsidRDefault="00B233C2" w:rsidP="003B3BD0">
            <w:pPr>
              <w:topLinePunct/>
              <w:spacing w:line="400" w:lineRule="exact"/>
              <w:rPr>
                <w:rFonts w:ascii="Arial" w:hAnsi="Arial" w:cs="Arial"/>
                <w:kern w:val="0"/>
                <w:sz w:val="24"/>
                <w:szCs w:val="24"/>
              </w:rPr>
            </w:pPr>
            <w:r w:rsidRPr="003B3BD0">
              <w:rPr>
                <w:rFonts w:ascii="Arial" w:hAnsi="Arial" w:cs="Arial"/>
                <w:kern w:val="0"/>
                <w:sz w:val="24"/>
                <w:szCs w:val="24"/>
              </w:rPr>
              <w:t>日期：</w:t>
            </w:r>
            <w:r w:rsidRPr="003B3BD0">
              <w:rPr>
                <w:rFonts w:ascii="Arial" w:hAnsi="Arial" w:cs="Arial"/>
                <w:kern w:val="0"/>
                <w:sz w:val="24"/>
                <w:szCs w:val="24"/>
              </w:rPr>
              <w:t>20</w:t>
            </w:r>
            <w:r w:rsidRPr="003B3BD0">
              <w:rPr>
                <w:rFonts w:ascii="Arial" w:hAnsi="Arial" w:cs="Arial" w:hint="eastAsia"/>
                <w:kern w:val="0"/>
                <w:sz w:val="24"/>
                <w:szCs w:val="24"/>
              </w:rPr>
              <w:t>2</w:t>
            </w:r>
            <w:r w:rsidR="00581AFB">
              <w:rPr>
                <w:rFonts w:ascii="Arial" w:hAnsi="Arial" w:cs="Arial"/>
                <w:kern w:val="0"/>
                <w:sz w:val="24"/>
                <w:szCs w:val="24"/>
              </w:rPr>
              <w:t>3</w:t>
            </w:r>
            <w:r w:rsidRPr="003B3BD0">
              <w:rPr>
                <w:rFonts w:ascii="Arial" w:hAnsi="Arial" w:cs="Arial"/>
                <w:kern w:val="0"/>
                <w:sz w:val="24"/>
                <w:szCs w:val="24"/>
              </w:rPr>
              <w:t>年</w:t>
            </w:r>
            <w:r w:rsidR="003B3BD0">
              <w:rPr>
                <w:rFonts w:ascii="Arial" w:hAnsi="Arial" w:cs="Arial" w:hint="eastAsia"/>
                <w:kern w:val="0"/>
                <w:sz w:val="24"/>
                <w:szCs w:val="24"/>
              </w:rPr>
              <w:t xml:space="preserve">   </w:t>
            </w:r>
            <w:r w:rsidRPr="003B3BD0">
              <w:rPr>
                <w:rFonts w:ascii="Arial" w:hAnsi="Arial" w:cs="Arial"/>
                <w:kern w:val="0"/>
                <w:sz w:val="24"/>
                <w:szCs w:val="24"/>
              </w:rPr>
              <w:t>月</w:t>
            </w:r>
            <w:r w:rsidR="003B3BD0">
              <w:rPr>
                <w:rFonts w:ascii="Arial" w:hAnsi="Arial" w:cs="Arial" w:hint="eastAsia"/>
                <w:kern w:val="0"/>
                <w:sz w:val="24"/>
                <w:szCs w:val="24"/>
              </w:rPr>
              <w:t xml:space="preserve">   </w:t>
            </w:r>
            <w:r w:rsidRPr="003B3BD0">
              <w:rPr>
                <w:rFonts w:ascii="Arial" w:hAnsi="Arial" w:cs="Arial"/>
                <w:kern w:val="0"/>
                <w:sz w:val="24"/>
                <w:szCs w:val="24"/>
              </w:rPr>
              <w:t>日</w:t>
            </w:r>
          </w:p>
        </w:tc>
        <w:tc>
          <w:tcPr>
            <w:tcW w:w="4902" w:type="dxa"/>
            <w:vAlign w:val="center"/>
          </w:tcPr>
          <w:p w:rsidR="006D5338" w:rsidRPr="003B3BD0" w:rsidRDefault="00B233C2" w:rsidP="003B3BD0">
            <w:pPr>
              <w:topLinePunct/>
              <w:spacing w:line="400" w:lineRule="exact"/>
              <w:rPr>
                <w:rFonts w:ascii="Arial" w:hAnsi="Arial" w:cs="Arial"/>
                <w:kern w:val="0"/>
                <w:sz w:val="24"/>
                <w:szCs w:val="24"/>
              </w:rPr>
            </w:pPr>
            <w:r w:rsidRPr="003B3BD0">
              <w:rPr>
                <w:rFonts w:ascii="Arial" w:hAnsi="Arial" w:cs="Arial"/>
                <w:kern w:val="0"/>
                <w:sz w:val="24"/>
                <w:szCs w:val="24"/>
              </w:rPr>
              <w:t>日期：</w:t>
            </w:r>
            <w:r w:rsidRPr="003B3BD0">
              <w:rPr>
                <w:rFonts w:ascii="Arial" w:hAnsi="Arial" w:cs="Arial"/>
                <w:kern w:val="0"/>
                <w:sz w:val="24"/>
                <w:szCs w:val="24"/>
              </w:rPr>
              <w:t>20</w:t>
            </w:r>
            <w:r w:rsidRPr="003B3BD0">
              <w:rPr>
                <w:rFonts w:ascii="Arial" w:hAnsi="Arial" w:cs="Arial" w:hint="eastAsia"/>
                <w:kern w:val="0"/>
                <w:sz w:val="24"/>
                <w:szCs w:val="24"/>
              </w:rPr>
              <w:t>2</w:t>
            </w:r>
            <w:r w:rsidR="00581AFB">
              <w:rPr>
                <w:rFonts w:ascii="Arial" w:hAnsi="Arial" w:cs="Arial"/>
                <w:kern w:val="0"/>
                <w:sz w:val="24"/>
                <w:szCs w:val="24"/>
              </w:rPr>
              <w:t>3</w:t>
            </w:r>
            <w:r w:rsidRPr="003B3BD0">
              <w:rPr>
                <w:rFonts w:ascii="Arial" w:hAnsi="Arial" w:cs="Arial"/>
                <w:kern w:val="0"/>
                <w:sz w:val="24"/>
                <w:szCs w:val="24"/>
              </w:rPr>
              <w:t>年</w:t>
            </w:r>
            <w:r w:rsidR="003B3BD0">
              <w:rPr>
                <w:rFonts w:ascii="Arial" w:hAnsi="Arial" w:cs="Arial" w:hint="eastAsia"/>
                <w:kern w:val="0"/>
                <w:sz w:val="24"/>
                <w:szCs w:val="24"/>
              </w:rPr>
              <w:t xml:space="preserve">   </w:t>
            </w:r>
            <w:r w:rsidRPr="003B3BD0">
              <w:rPr>
                <w:rFonts w:ascii="Arial" w:hAnsi="Arial" w:cs="Arial"/>
                <w:kern w:val="0"/>
                <w:sz w:val="24"/>
                <w:szCs w:val="24"/>
              </w:rPr>
              <w:t>月</w:t>
            </w:r>
            <w:r w:rsidR="003B3BD0">
              <w:rPr>
                <w:rFonts w:ascii="Arial" w:hAnsi="Arial" w:cs="Arial" w:hint="eastAsia"/>
                <w:kern w:val="0"/>
                <w:sz w:val="24"/>
                <w:szCs w:val="24"/>
              </w:rPr>
              <w:t xml:space="preserve">   </w:t>
            </w:r>
            <w:r w:rsidRPr="003B3BD0">
              <w:rPr>
                <w:rFonts w:ascii="Arial" w:hAnsi="Arial" w:cs="Arial"/>
                <w:kern w:val="0"/>
                <w:sz w:val="24"/>
                <w:szCs w:val="24"/>
              </w:rPr>
              <w:t>日</w:t>
            </w:r>
          </w:p>
        </w:tc>
      </w:tr>
    </w:tbl>
    <w:p w:rsidR="006D5338" w:rsidRDefault="006D5338">
      <w:pPr>
        <w:shd w:val="clear" w:color="auto" w:fill="FFFFFF"/>
        <w:topLinePunct/>
        <w:snapToGrid w:val="0"/>
        <w:spacing w:line="40" w:lineRule="exact"/>
        <w:rPr>
          <w:rFonts w:ascii="Arial" w:hAnsi="Arial" w:cs="Arial"/>
          <w:kern w:val="0"/>
          <w:sz w:val="24"/>
          <w:szCs w:val="24"/>
        </w:rPr>
      </w:pPr>
    </w:p>
    <w:sectPr w:rsidR="006D5338" w:rsidSect="006D5338">
      <w:footerReference w:type="default" r:id="rId8"/>
      <w:pgSz w:w="11906" w:h="16838"/>
      <w:pgMar w:top="1474" w:right="1304" w:bottom="1304" w:left="1474"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62B" w:rsidRDefault="00BD162B" w:rsidP="006D5338">
      <w:r>
        <w:separator/>
      </w:r>
    </w:p>
  </w:endnote>
  <w:endnote w:type="continuationSeparator" w:id="0">
    <w:p w:rsidR="00BD162B" w:rsidRDefault="00BD162B" w:rsidP="006D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338" w:rsidRDefault="00B233C2">
    <w:pPr>
      <w:pStyle w:val="a5"/>
      <w:jc w:val="center"/>
    </w:pPr>
    <w:r>
      <w:rPr>
        <w:rFonts w:ascii="Arial" w:cs="Arial"/>
        <w:sz w:val="21"/>
        <w:szCs w:val="21"/>
      </w:rPr>
      <w:t>第</w:t>
    </w:r>
    <w:r w:rsidR="002F5127">
      <w:rPr>
        <w:rFonts w:ascii="Arial" w:hAnsi="Arial" w:cs="Arial"/>
        <w:sz w:val="21"/>
        <w:szCs w:val="21"/>
      </w:rPr>
      <w:fldChar w:fldCharType="begin"/>
    </w:r>
    <w:r>
      <w:rPr>
        <w:rFonts w:ascii="Arial" w:hAnsi="Arial" w:cs="Arial"/>
        <w:sz w:val="21"/>
        <w:szCs w:val="21"/>
      </w:rPr>
      <w:instrText>PAGE</w:instrText>
    </w:r>
    <w:r w:rsidR="002F5127">
      <w:rPr>
        <w:rFonts w:ascii="Arial" w:hAnsi="Arial" w:cs="Arial"/>
        <w:sz w:val="21"/>
        <w:szCs w:val="21"/>
      </w:rPr>
      <w:fldChar w:fldCharType="separate"/>
    </w:r>
    <w:r w:rsidR="00793CC2">
      <w:rPr>
        <w:rFonts w:ascii="Arial" w:hAnsi="Arial" w:cs="Arial"/>
        <w:noProof/>
        <w:sz w:val="21"/>
        <w:szCs w:val="21"/>
      </w:rPr>
      <w:t>1</w:t>
    </w:r>
    <w:r w:rsidR="002F5127">
      <w:rPr>
        <w:rFonts w:ascii="Arial" w:hAnsi="Arial" w:cs="Arial"/>
        <w:sz w:val="21"/>
        <w:szCs w:val="21"/>
      </w:rPr>
      <w:fldChar w:fldCharType="end"/>
    </w:r>
    <w:r>
      <w:rPr>
        <w:rFonts w:ascii="Arial" w:cs="Arial"/>
        <w:sz w:val="21"/>
        <w:szCs w:val="21"/>
      </w:rPr>
      <w:t>页共</w:t>
    </w:r>
    <w:r w:rsidR="002F5127">
      <w:rPr>
        <w:rFonts w:ascii="Arial" w:hAnsi="Arial" w:cs="Arial"/>
        <w:sz w:val="21"/>
        <w:szCs w:val="21"/>
      </w:rPr>
      <w:fldChar w:fldCharType="begin"/>
    </w:r>
    <w:r>
      <w:rPr>
        <w:rFonts w:ascii="Arial" w:hAnsi="Arial" w:cs="Arial"/>
        <w:sz w:val="21"/>
        <w:szCs w:val="21"/>
      </w:rPr>
      <w:instrText>NUMPAGES</w:instrText>
    </w:r>
    <w:r w:rsidR="002F5127">
      <w:rPr>
        <w:rFonts w:ascii="Arial" w:hAnsi="Arial" w:cs="Arial"/>
        <w:sz w:val="21"/>
        <w:szCs w:val="21"/>
      </w:rPr>
      <w:fldChar w:fldCharType="separate"/>
    </w:r>
    <w:r w:rsidR="00793CC2">
      <w:rPr>
        <w:rFonts w:ascii="Arial" w:hAnsi="Arial" w:cs="Arial"/>
        <w:noProof/>
        <w:sz w:val="21"/>
        <w:szCs w:val="21"/>
      </w:rPr>
      <w:t>3</w:t>
    </w:r>
    <w:r w:rsidR="002F5127">
      <w:rPr>
        <w:rFonts w:ascii="Arial" w:hAnsi="Arial" w:cs="Arial"/>
        <w:sz w:val="21"/>
        <w:szCs w:val="21"/>
      </w:rPr>
      <w:fldChar w:fldCharType="end"/>
    </w:r>
    <w:r>
      <w:rPr>
        <w:rFonts w:ascii="Arial" w:cs="Arial"/>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62B" w:rsidRDefault="00BD162B" w:rsidP="006D5338">
      <w:r>
        <w:separator/>
      </w:r>
    </w:p>
  </w:footnote>
  <w:footnote w:type="continuationSeparator" w:id="0">
    <w:p w:rsidR="00BD162B" w:rsidRDefault="00BD162B" w:rsidP="006D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39"/>
    <w:rsid w:val="000078A2"/>
    <w:rsid w:val="00011896"/>
    <w:rsid w:val="00037971"/>
    <w:rsid w:val="00043DFB"/>
    <w:rsid w:val="00063E69"/>
    <w:rsid w:val="0007092F"/>
    <w:rsid w:val="00073BED"/>
    <w:rsid w:val="00074A5C"/>
    <w:rsid w:val="00075C5D"/>
    <w:rsid w:val="0008510F"/>
    <w:rsid w:val="0008650E"/>
    <w:rsid w:val="000A6ED2"/>
    <w:rsid w:val="000B59AD"/>
    <w:rsid w:val="000C24B9"/>
    <w:rsid w:val="000D57DB"/>
    <w:rsid w:val="000D758C"/>
    <w:rsid w:val="000E178A"/>
    <w:rsid w:val="001220AB"/>
    <w:rsid w:val="0013538C"/>
    <w:rsid w:val="00144259"/>
    <w:rsid w:val="001552A1"/>
    <w:rsid w:val="00155360"/>
    <w:rsid w:val="00191A17"/>
    <w:rsid w:val="0019450E"/>
    <w:rsid w:val="001C3319"/>
    <w:rsid w:val="001C687C"/>
    <w:rsid w:val="00227952"/>
    <w:rsid w:val="00234834"/>
    <w:rsid w:val="00265C7B"/>
    <w:rsid w:val="002A0693"/>
    <w:rsid w:val="002A20A2"/>
    <w:rsid w:val="002A3FF1"/>
    <w:rsid w:val="002A61A2"/>
    <w:rsid w:val="002B5878"/>
    <w:rsid w:val="002D165B"/>
    <w:rsid w:val="002D42F2"/>
    <w:rsid w:val="002E07CF"/>
    <w:rsid w:val="002E375B"/>
    <w:rsid w:val="002E4260"/>
    <w:rsid w:val="002E44AD"/>
    <w:rsid w:val="002F0A32"/>
    <w:rsid w:val="002F5127"/>
    <w:rsid w:val="00301EB3"/>
    <w:rsid w:val="00306E60"/>
    <w:rsid w:val="00314024"/>
    <w:rsid w:val="00316DBC"/>
    <w:rsid w:val="00322823"/>
    <w:rsid w:val="0032289B"/>
    <w:rsid w:val="00326C52"/>
    <w:rsid w:val="00366096"/>
    <w:rsid w:val="00380CF0"/>
    <w:rsid w:val="00395D59"/>
    <w:rsid w:val="003A41BE"/>
    <w:rsid w:val="003B1816"/>
    <w:rsid w:val="003B3BD0"/>
    <w:rsid w:val="003B6AD9"/>
    <w:rsid w:val="003E2932"/>
    <w:rsid w:val="003E5388"/>
    <w:rsid w:val="00421065"/>
    <w:rsid w:val="004218A3"/>
    <w:rsid w:val="00437E57"/>
    <w:rsid w:val="00457374"/>
    <w:rsid w:val="004644D5"/>
    <w:rsid w:val="004A32A0"/>
    <w:rsid w:val="004B6539"/>
    <w:rsid w:val="004C5167"/>
    <w:rsid w:val="004D6468"/>
    <w:rsid w:val="004E29CB"/>
    <w:rsid w:val="0050214A"/>
    <w:rsid w:val="005112E6"/>
    <w:rsid w:val="0052134F"/>
    <w:rsid w:val="0053451C"/>
    <w:rsid w:val="00541F13"/>
    <w:rsid w:val="00555DBC"/>
    <w:rsid w:val="00581AFB"/>
    <w:rsid w:val="00590820"/>
    <w:rsid w:val="00594FCA"/>
    <w:rsid w:val="005A5498"/>
    <w:rsid w:val="005A562C"/>
    <w:rsid w:val="005B55E5"/>
    <w:rsid w:val="00621CB2"/>
    <w:rsid w:val="00632E66"/>
    <w:rsid w:val="00647B44"/>
    <w:rsid w:val="006542CB"/>
    <w:rsid w:val="00675670"/>
    <w:rsid w:val="00681EF5"/>
    <w:rsid w:val="0068402A"/>
    <w:rsid w:val="00686DD0"/>
    <w:rsid w:val="006A1A46"/>
    <w:rsid w:val="006B4165"/>
    <w:rsid w:val="006B6D49"/>
    <w:rsid w:val="006C33C0"/>
    <w:rsid w:val="006D5338"/>
    <w:rsid w:val="006E1DC3"/>
    <w:rsid w:val="006F48FC"/>
    <w:rsid w:val="006F5BA7"/>
    <w:rsid w:val="0072094D"/>
    <w:rsid w:val="00753329"/>
    <w:rsid w:val="00766C5D"/>
    <w:rsid w:val="00793CC2"/>
    <w:rsid w:val="007B49FD"/>
    <w:rsid w:val="007C1E50"/>
    <w:rsid w:val="007C3BA0"/>
    <w:rsid w:val="007D0FDE"/>
    <w:rsid w:val="007E4812"/>
    <w:rsid w:val="007E6B2E"/>
    <w:rsid w:val="007F40CD"/>
    <w:rsid w:val="007F6C6D"/>
    <w:rsid w:val="0080044F"/>
    <w:rsid w:val="00804634"/>
    <w:rsid w:val="008250A6"/>
    <w:rsid w:val="00844680"/>
    <w:rsid w:val="00844CF4"/>
    <w:rsid w:val="00870938"/>
    <w:rsid w:val="00874B66"/>
    <w:rsid w:val="00882E81"/>
    <w:rsid w:val="008A061F"/>
    <w:rsid w:val="008C2724"/>
    <w:rsid w:val="008D12C1"/>
    <w:rsid w:val="008D5A60"/>
    <w:rsid w:val="008E1F0B"/>
    <w:rsid w:val="0090092C"/>
    <w:rsid w:val="00923BA8"/>
    <w:rsid w:val="00945B4D"/>
    <w:rsid w:val="009677A6"/>
    <w:rsid w:val="009756AE"/>
    <w:rsid w:val="0098143E"/>
    <w:rsid w:val="00984518"/>
    <w:rsid w:val="009B18CE"/>
    <w:rsid w:val="009F0A5B"/>
    <w:rsid w:val="009F7735"/>
    <w:rsid w:val="00A01B66"/>
    <w:rsid w:val="00A0678A"/>
    <w:rsid w:val="00A100D4"/>
    <w:rsid w:val="00A27E2D"/>
    <w:rsid w:val="00A417FB"/>
    <w:rsid w:val="00A5344E"/>
    <w:rsid w:val="00A55649"/>
    <w:rsid w:val="00A76B1B"/>
    <w:rsid w:val="00A83A27"/>
    <w:rsid w:val="00AA3BEC"/>
    <w:rsid w:val="00AA7AAC"/>
    <w:rsid w:val="00AE1720"/>
    <w:rsid w:val="00AE619B"/>
    <w:rsid w:val="00AF5093"/>
    <w:rsid w:val="00B02990"/>
    <w:rsid w:val="00B233C2"/>
    <w:rsid w:val="00B312A1"/>
    <w:rsid w:val="00B31FBD"/>
    <w:rsid w:val="00B527E8"/>
    <w:rsid w:val="00B60D5A"/>
    <w:rsid w:val="00B755D8"/>
    <w:rsid w:val="00B8236E"/>
    <w:rsid w:val="00B831B9"/>
    <w:rsid w:val="00BD162B"/>
    <w:rsid w:val="00BD4CF6"/>
    <w:rsid w:val="00BF1222"/>
    <w:rsid w:val="00BF79E3"/>
    <w:rsid w:val="00C2065C"/>
    <w:rsid w:val="00C268A9"/>
    <w:rsid w:val="00C26FAD"/>
    <w:rsid w:val="00C63EB2"/>
    <w:rsid w:val="00C80224"/>
    <w:rsid w:val="00C85B6D"/>
    <w:rsid w:val="00C93CC5"/>
    <w:rsid w:val="00C946F4"/>
    <w:rsid w:val="00CB4765"/>
    <w:rsid w:val="00D06ED9"/>
    <w:rsid w:val="00D169AE"/>
    <w:rsid w:val="00D31B06"/>
    <w:rsid w:val="00D3334B"/>
    <w:rsid w:val="00D45D0B"/>
    <w:rsid w:val="00D46736"/>
    <w:rsid w:val="00D77480"/>
    <w:rsid w:val="00D9384C"/>
    <w:rsid w:val="00D97169"/>
    <w:rsid w:val="00DA191B"/>
    <w:rsid w:val="00DA2F70"/>
    <w:rsid w:val="00DE373E"/>
    <w:rsid w:val="00DF1891"/>
    <w:rsid w:val="00E37216"/>
    <w:rsid w:val="00E45E44"/>
    <w:rsid w:val="00E50E7D"/>
    <w:rsid w:val="00E527B7"/>
    <w:rsid w:val="00E77FF2"/>
    <w:rsid w:val="00E9772B"/>
    <w:rsid w:val="00EA601F"/>
    <w:rsid w:val="00EC107A"/>
    <w:rsid w:val="00ED50FA"/>
    <w:rsid w:val="00ED7525"/>
    <w:rsid w:val="00EE2320"/>
    <w:rsid w:val="00F065D2"/>
    <w:rsid w:val="00F13866"/>
    <w:rsid w:val="00F26BC1"/>
    <w:rsid w:val="00F34699"/>
    <w:rsid w:val="00F53339"/>
    <w:rsid w:val="00F76409"/>
    <w:rsid w:val="00F92C86"/>
    <w:rsid w:val="00FA1F5B"/>
    <w:rsid w:val="00FB2B4E"/>
    <w:rsid w:val="00FB46B6"/>
    <w:rsid w:val="00FC5818"/>
    <w:rsid w:val="00FC641F"/>
    <w:rsid w:val="00FE073D"/>
    <w:rsid w:val="00FE46A5"/>
    <w:rsid w:val="00FF0139"/>
    <w:rsid w:val="179A3600"/>
    <w:rsid w:val="61BF7C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9865B"/>
  <w15:docId w15:val="{7D3D1691-35A1-4AB3-BD84-5A008AC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338"/>
    <w:rPr>
      <w:sz w:val="18"/>
      <w:szCs w:val="18"/>
    </w:rPr>
  </w:style>
  <w:style w:type="paragraph" w:styleId="a5">
    <w:name w:val="footer"/>
    <w:basedOn w:val="a"/>
    <w:link w:val="a6"/>
    <w:uiPriority w:val="99"/>
    <w:unhideWhenUsed/>
    <w:rsid w:val="006D5338"/>
    <w:pPr>
      <w:tabs>
        <w:tab w:val="center" w:pos="4153"/>
        <w:tab w:val="right" w:pos="8306"/>
      </w:tabs>
      <w:snapToGrid w:val="0"/>
      <w:jc w:val="left"/>
    </w:pPr>
    <w:rPr>
      <w:sz w:val="18"/>
      <w:szCs w:val="18"/>
    </w:rPr>
  </w:style>
  <w:style w:type="paragraph" w:styleId="a7">
    <w:name w:val="header"/>
    <w:basedOn w:val="a"/>
    <w:link w:val="a8"/>
    <w:uiPriority w:val="99"/>
    <w:unhideWhenUsed/>
    <w:rsid w:val="006D5338"/>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rsid w:val="006D5338"/>
    <w:pPr>
      <w:ind w:firstLine="480"/>
    </w:pPr>
    <w:rPr>
      <w:rFonts w:ascii="Times New Roman" w:eastAsia="仿宋_GB2312" w:hAnsi="Times New Roman" w:cs="Times New Roman"/>
      <w:sz w:val="24"/>
      <w:szCs w:val="20"/>
    </w:rPr>
  </w:style>
  <w:style w:type="character" w:styleId="a9">
    <w:name w:val="Hyperlink"/>
    <w:basedOn w:val="a0"/>
    <w:rsid w:val="006D5338"/>
    <w:rPr>
      <w:color w:val="0000FF"/>
      <w:u w:val="single"/>
    </w:rPr>
  </w:style>
  <w:style w:type="paragraph" w:styleId="aa">
    <w:name w:val="List Paragraph"/>
    <w:basedOn w:val="a"/>
    <w:uiPriority w:val="34"/>
    <w:qFormat/>
    <w:rsid w:val="006D5338"/>
    <w:pPr>
      <w:ind w:firstLineChars="200" w:firstLine="420"/>
    </w:pPr>
  </w:style>
  <w:style w:type="character" w:customStyle="1" w:styleId="a8">
    <w:name w:val="页眉 字符"/>
    <w:basedOn w:val="a0"/>
    <w:link w:val="a7"/>
    <w:uiPriority w:val="99"/>
    <w:rsid w:val="006D5338"/>
    <w:rPr>
      <w:sz w:val="18"/>
      <w:szCs w:val="18"/>
    </w:rPr>
  </w:style>
  <w:style w:type="character" w:customStyle="1" w:styleId="a6">
    <w:name w:val="页脚 字符"/>
    <w:basedOn w:val="a0"/>
    <w:link w:val="a5"/>
    <w:uiPriority w:val="99"/>
    <w:rsid w:val="006D5338"/>
    <w:rPr>
      <w:sz w:val="18"/>
      <w:szCs w:val="18"/>
    </w:rPr>
  </w:style>
  <w:style w:type="character" w:customStyle="1" w:styleId="a4">
    <w:name w:val="批注框文本 字符"/>
    <w:basedOn w:val="a0"/>
    <w:link w:val="a3"/>
    <w:uiPriority w:val="99"/>
    <w:semiHidden/>
    <w:rsid w:val="006D5338"/>
    <w:rPr>
      <w:sz w:val="18"/>
      <w:szCs w:val="18"/>
    </w:rPr>
  </w:style>
  <w:style w:type="character" w:customStyle="1" w:styleId="30">
    <w:name w:val="正文文本缩进 3 字符"/>
    <w:basedOn w:val="a0"/>
    <w:link w:val="3"/>
    <w:qFormat/>
    <w:rsid w:val="006D5338"/>
    <w:rPr>
      <w:rFonts w:ascii="Times New Roman" w:eastAsia="仿宋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link?url=1jrR32GM-9OeD6u5vK3rR6NPYqQQ2o1F-_jUT9eIFXGV_ggr5BuPpEfVuxXYJGvMT74B_7Xr4PhpZYTc6c0au3gqsB0HRULO-1QQWl_8fsm&amp;wd=&amp;eqid=cb1c27b200492773000000035eaeee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4</DocSecurity>
  <Lines>11</Lines>
  <Paragraphs>3</Paragraphs>
  <ScaleCrop>false</ScaleCrop>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PEIZHONG</dc:creator>
  <cp:lastModifiedBy>樊 军华</cp:lastModifiedBy>
  <cp:revision>2</cp:revision>
  <cp:lastPrinted>2016-10-19T02:32:00Z</cp:lastPrinted>
  <dcterms:created xsi:type="dcterms:W3CDTF">2023-02-06T09:08:00Z</dcterms:created>
  <dcterms:modified xsi:type="dcterms:W3CDTF">2023-02-06T09:08:00Z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9D3EA1E778F74A51AD6578EFB85C7ED8</vt:lpwstr>
  </property>
</Properties>
</file>